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4A0" w:firstRow="1" w:lastRow="0" w:firstColumn="1" w:lastColumn="0" w:noHBand="0" w:noVBand="1"/>
      </w:tblPr>
      <w:tblGrid>
        <w:gridCol w:w="1365"/>
        <w:gridCol w:w="1418"/>
        <w:gridCol w:w="1372"/>
        <w:gridCol w:w="709"/>
        <w:gridCol w:w="660"/>
        <w:gridCol w:w="761"/>
        <w:gridCol w:w="4253"/>
        <w:gridCol w:w="708"/>
        <w:gridCol w:w="709"/>
        <w:gridCol w:w="656"/>
        <w:gridCol w:w="3313"/>
      </w:tblGrid>
      <w:tr w:rsidR="00171FEE" w14:paraId="460CB101" w14:textId="77777777" w:rsidTr="003F5F9A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5D79A3B3" w:rsidR="00171FEE" w:rsidRPr="006D3801" w:rsidRDefault="007748C9" w:rsidP="003F5F9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748C9">
              <w:rPr>
                <w:b/>
                <w:color w:val="FFFFFF" w:themeColor="background1"/>
                <w:sz w:val="36"/>
                <w:szCs w:val="28"/>
              </w:rPr>
              <w:t>Coronavirus Risk Assessment for Construction (Scotland)</w:t>
            </w:r>
          </w:p>
        </w:tc>
      </w:tr>
      <w:tr w:rsidR="008B407B" w14:paraId="2FC3B210" w14:textId="77777777" w:rsidTr="003F5F9A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35E3EA84" w14:textId="77777777" w:rsidR="003F5F9A" w:rsidRDefault="003F5F9A" w:rsidP="003F5F9A">
            <w:pPr>
              <w:pStyle w:val="Header"/>
              <w:jc w:val="center"/>
              <w:rPr>
                <w:b/>
                <w:color w:val="FF0000"/>
              </w:rPr>
            </w:pPr>
          </w:p>
          <w:p w14:paraId="0A63EFA2" w14:textId="77777777" w:rsidR="00303B80" w:rsidRDefault="008B407B" w:rsidP="003F5F9A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This template risk assessment is intended to help you document the risk control measures you have introduced within the workplace to control the spread of coronavirus (COVID-19). It is not a Business Continuity Plan.</w:t>
            </w:r>
          </w:p>
          <w:p w14:paraId="376B0BB8" w14:textId="77777777" w:rsidR="00303B80" w:rsidRDefault="00303B80" w:rsidP="003F5F9A">
            <w:pPr>
              <w:pStyle w:val="Header"/>
              <w:jc w:val="center"/>
              <w:rPr>
                <w:b/>
                <w:color w:val="FF0000"/>
              </w:rPr>
            </w:pPr>
          </w:p>
          <w:p w14:paraId="0D831517" w14:textId="20AD71AE" w:rsidR="008B407B" w:rsidRDefault="00303B80" w:rsidP="003F5F9A">
            <w:pPr>
              <w:pStyle w:val="Header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</w:t>
            </w:r>
            <w:r w:rsidR="008B407B" w:rsidRPr="00827398">
              <w:rPr>
                <w:b/>
                <w:color w:val="FF0000"/>
              </w:rPr>
              <w:t>ou must modify this risk assessment to ensure it reflects your business activities and the specific risks and controls you have in place</w:t>
            </w:r>
            <w:r w:rsidR="008B407B">
              <w:rPr>
                <w:b/>
                <w:color w:val="FF0000"/>
              </w:rPr>
              <w:t>.</w:t>
            </w:r>
          </w:p>
          <w:p w14:paraId="77305975" w14:textId="77777777" w:rsidR="003F5F9A" w:rsidRDefault="003F5F9A" w:rsidP="003F5F9A">
            <w:pPr>
              <w:pStyle w:val="Header"/>
              <w:jc w:val="center"/>
              <w:rPr>
                <w:b/>
                <w:color w:val="FF0000"/>
              </w:rPr>
            </w:pPr>
          </w:p>
          <w:p w14:paraId="78CCCB06" w14:textId="38EEDFE7" w:rsidR="008B407B" w:rsidRPr="00BD6ABB" w:rsidRDefault="008B407B" w:rsidP="003F5F9A">
            <w:pPr>
              <w:pStyle w:val="Header"/>
              <w:jc w:val="center"/>
              <w:rPr>
                <w:color w:val="FF0000"/>
              </w:rPr>
            </w:pPr>
            <w:r w:rsidRPr="00F921B1">
              <w:rPr>
                <w:rFonts w:ascii="Calibri" w:eastAsia="Calibri" w:hAnsi="Calibri" w:cs="Calibri"/>
                <w:b/>
                <w:color w:val="FF0000"/>
              </w:rPr>
              <w:t xml:space="preserve">This risk assessment does not allow your site to </w:t>
            </w:r>
            <w:proofErr w:type="gramStart"/>
            <w:r w:rsidRPr="00F921B1">
              <w:rPr>
                <w:rFonts w:ascii="Calibri" w:eastAsia="Calibri" w:hAnsi="Calibri" w:cs="Calibri"/>
                <w:b/>
                <w:color w:val="FF0000"/>
              </w:rPr>
              <w:t>open up</w:t>
            </w:r>
            <w:proofErr w:type="gramEnd"/>
            <w:r w:rsidRPr="00F921B1">
              <w:rPr>
                <w:rFonts w:ascii="Calibri" w:eastAsia="Calibri" w:hAnsi="Calibri" w:cs="Calibri"/>
                <w:b/>
                <w:color w:val="FF0000"/>
              </w:rPr>
              <w:t>. Guidance and instruction must be obtained from the Scottish Government</w:t>
            </w:r>
            <w:r w:rsidR="003F5F9A">
              <w:rPr>
                <w:rFonts w:ascii="Calibri" w:eastAsia="Calibri" w:hAnsi="Calibri" w:cs="Calibri"/>
                <w:b/>
                <w:color w:val="FF0000"/>
              </w:rPr>
              <w:t>.</w:t>
            </w:r>
          </w:p>
          <w:p w14:paraId="62494407" w14:textId="77777777" w:rsidR="008B407B" w:rsidRPr="007748C9" w:rsidRDefault="008B407B" w:rsidP="003F5F9A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FD4649" w:rsidRPr="002A1FA5" w14:paraId="766F57A8" w14:textId="77777777" w:rsidTr="003F5F9A">
        <w:trPr>
          <w:tblHeader/>
        </w:trPr>
        <w:tc>
          <w:tcPr>
            <w:tcW w:w="6285" w:type="dxa"/>
            <w:gridSpan w:val="6"/>
          </w:tcPr>
          <w:p w14:paraId="026998B0" w14:textId="77777777" w:rsidR="00FD4649" w:rsidRPr="001916CE" w:rsidRDefault="00FD4649" w:rsidP="003F5F9A">
            <w:pPr>
              <w:rPr>
                <w:rFonts w:cstheme="minorHAnsi"/>
                <w:sz w:val="20"/>
                <w:szCs w:val="20"/>
              </w:rPr>
            </w:pPr>
            <w:r w:rsidRPr="001916CE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1916C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FD4649" w:rsidRPr="001916CE" w:rsidRDefault="00FD4649" w:rsidP="003F5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FD4649" w:rsidRPr="001916CE" w:rsidRDefault="00FD4649" w:rsidP="003F5F9A">
            <w:pPr>
              <w:rPr>
                <w:rFonts w:cstheme="minorHAnsi"/>
                <w:b/>
                <w:sz w:val="20"/>
                <w:szCs w:val="20"/>
              </w:rPr>
            </w:pPr>
            <w:r w:rsidRPr="001916CE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1916CE" w:rsidRDefault="00FD4649" w:rsidP="003F5F9A">
            <w:pPr>
              <w:rPr>
                <w:rFonts w:cstheme="minorHAnsi"/>
                <w:b/>
                <w:sz w:val="20"/>
                <w:szCs w:val="20"/>
              </w:rPr>
            </w:pPr>
            <w:r w:rsidRPr="001916CE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FD4649" w:rsidRPr="002A1FA5" w14:paraId="02B5D950" w14:textId="77777777" w:rsidTr="003F5F9A">
        <w:trPr>
          <w:tblHeader/>
        </w:trPr>
        <w:tc>
          <w:tcPr>
            <w:tcW w:w="6285" w:type="dxa"/>
            <w:gridSpan w:val="6"/>
          </w:tcPr>
          <w:p w14:paraId="2882B6C7" w14:textId="356D2032" w:rsidR="00FD4649" w:rsidRPr="001916CE" w:rsidRDefault="00FD4649" w:rsidP="003F5F9A">
            <w:pPr>
              <w:rPr>
                <w:sz w:val="20"/>
                <w:szCs w:val="20"/>
              </w:rPr>
            </w:pPr>
            <w:r w:rsidRPr="001916CE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1916CE">
              <w:rPr>
                <w:rFonts w:cstheme="minorHAnsi"/>
                <w:sz w:val="20"/>
                <w:szCs w:val="20"/>
              </w:rPr>
              <w:t xml:space="preserve"> </w:t>
            </w:r>
            <w:r w:rsidR="007748C9" w:rsidRPr="001916CE">
              <w:rPr>
                <w:rFonts w:cstheme="minorHAnsi"/>
                <w:sz w:val="20"/>
                <w:szCs w:val="20"/>
              </w:rPr>
              <w:t xml:space="preserve">Construction </w:t>
            </w:r>
            <w:r w:rsidR="001916CE">
              <w:rPr>
                <w:rFonts w:cstheme="minorHAnsi"/>
                <w:sz w:val="20"/>
                <w:szCs w:val="20"/>
              </w:rPr>
              <w:t>work during coronavirus</w:t>
            </w:r>
            <w:r w:rsidR="007748C9" w:rsidRPr="001916C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9AAB5C1" w14:textId="199E2905" w:rsidR="00FD4649" w:rsidRPr="001916CE" w:rsidRDefault="00FD4649" w:rsidP="003F5F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1916CE" w:rsidRDefault="00FD4649" w:rsidP="003F5F9A">
            <w:pPr>
              <w:rPr>
                <w:rFonts w:cstheme="minorHAnsi"/>
                <w:b/>
                <w:sz w:val="20"/>
                <w:szCs w:val="20"/>
              </w:rPr>
            </w:pPr>
            <w:r w:rsidRPr="001916CE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FD4649" w:rsidRPr="002A1FA5" w14:paraId="42A2991F" w14:textId="77777777" w:rsidTr="001E14D5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FD4649" w:rsidRPr="001916CE" w:rsidRDefault="00FD4649" w:rsidP="003F5F9A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351F4D89" w:rsidR="00FD4649" w:rsidRPr="001916CE" w:rsidRDefault="00503709" w:rsidP="003F5F9A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ontrol</w:t>
            </w: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FD4649" w:rsidRPr="001916CE" w:rsidRDefault="00FD4649" w:rsidP="003F5F9A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1F497D" w:themeFill="text2"/>
          </w:tcPr>
          <w:p w14:paraId="6ACCB3D9" w14:textId="164EFCB3" w:rsidR="00FD4649" w:rsidRPr="001916CE" w:rsidRDefault="00503709" w:rsidP="003F5F9A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313" w:type="dxa"/>
            <w:shd w:val="clear" w:color="auto" w:fill="1F497D" w:themeFill="text2"/>
          </w:tcPr>
          <w:p w14:paraId="4A1C818B" w14:textId="77777777" w:rsidR="00FD4649" w:rsidRPr="001916CE" w:rsidRDefault="00FD4649" w:rsidP="003F5F9A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2A1FA5" w14:paraId="7F6F1857" w14:textId="77777777" w:rsidTr="001E14D5">
        <w:trPr>
          <w:cantSplit/>
          <w:trHeight w:val="1450"/>
          <w:tblHeader/>
        </w:trPr>
        <w:tc>
          <w:tcPr>
            <w:tcW w:w="1365" w:type="dxa"/>
            <w:shd w:val="clear" w:color="auto" w:fill="1F497D" w:themeFill="text2"/>
          </w:tcPr>
          <w:p w14:paraId="72D91C1E" w14:textId="77777777" w:rsidR="002F2A80" w:rsidRPr="001916CE" w:rsidRDefault="002F2A80" w:rsidP="003F5F9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2F2A80" w:rsidRPr="001916CE" w:rsidRDefault="002F2A80" w:rsidP="003F5F9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2F2A80" w:rsidRPr="001916CE" w:rsidRDefault="002F2A80" w:rsidP="003F5F9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660" w:type="dxa"/>
            <w:shd w:val="clear" w:color="auto" w:fill="1F497D" w:themeFill="text2"/>
            <w:textDirection w:val="btLr"/>
          </w:tcPr>
          <w:p w14:paraId="6E649C4C" w14:textId="3C3CF7C0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61" w:type="dxa"/>
            <w:shd w:val="clear" w:color="auto" w:fill="1F497D" w:themeFill="text2"/>
            <w:textDirection w:val="btLr"/>
          </w:tcPr>
          <w:p w14:paraId="24CCF045" w14:textId="77777777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2F2A80" w:rsidRPr="001916CE" w:rsidRDefault="002F2A80" w:rsidP="003F5F9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656" w:type="dxa"/>
            <w:shd w:val="clear" w:color="auto" w:fill="1F497D" w:themeFill="text2"/>
            <w:textDirection w:val="btLr"/>
          </w:tcPr>
          <w:p w14:paraId="2F315992" w14:textId="77777777" w:rsidR="002F2A80" w:rsidRPr="001916CE" w:rsidRDefault="002F2A80" w:rsidP="003F5F9A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313" w:type="dxa"/>
            <w:shd w:val="clear" w:color="auto" w:fill="1F497D" w:themeFill="text2"/>
          </w:tcPr>
          <w:p w14:paraId="1345FFB2" w14:textId="0284AAB0" w:rsidR="002F2A80" w:rsidRPr="001916CE" w:rsidRDefault="002F2A80" w:rsidP="003F5F9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916C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7748C9" w:rsidRPr="008B6EA7" w14:paraId="3BACAA72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6405C926" w14:textId="56C81689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Working on site </w:t>
            </w:r>
          </w:p>
        </w:tc>
        <w:tc>
          <w:tcPr>
            <w:tcW w:w="1418" w:type="dxa"/>
            <w:vAlign w:val="center"/>
          </w:tcPr>
          <w:p w14:paraId="4D02A746" w14:textId="327FD8A2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6DA69E15" w14:textId="259981F4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8B6EA7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5139E520" w14:textId="77777777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6D2F948C" w14:textId="77777777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  <w:p w14:paraId="48347B64" w14:textId="58B9A79B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Members of the </w:t>
            </w:r>
            <w:r w:rsidR="008B6EA7">
              <w:rPr>
                <w:rFonts w:cstheme="minorHAnsi"/>
                <w:sz w:val="18"/>
                <w:szCs w:val="18"/>
              </w:rPr>
              <w:t>p</w:t>
            </w:r>
            <w:r w:rsidRPr="008B6EA7">
              <w:rPr>
                <w:rFonts w:cstheme="minorHAnsi"/>
                <w:sz w:val="18"/>
                <w:szCs w:val="18"/>
              </w:rPr>
              <w:t>ublic</w:t>
            </w:r>
          </w:p>
          <w:p w14:paraId="79D7F48E" w14:textId="058AF8DE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69DC2EE4" w:rsidR="007748C9" w:rsidRPr="008B6EA7" w:rsidRDefault="00DD70A0" w:rsidP="00002798">
            <w:pPr>
              <w:jc w:val="center"/>
              <w:rPr>
                <w:rFonts w:cstheme="minorHAnsi"/>
                <w:szCs w:val="18"/>
              </w:rPr>
            </w:pPr>
            <w:r w:rsidRPr="008B6EA7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30409422" w14:textId="26856F45" w:rsidR="007748C9" w:rsidRPr="008B6EA7" w:rsidRDefault="00F123B0" w:rsidP="00002798">
            <w:pPr>
              <w:jc w:val="center"/>
              <w:rPr>
                <w:rFonts w:cstheme="minorHAnsi"/>
                <w:szCs w:val="18"/>
              </w:rPr>
            </w:pPr>
            <w:r w:rsidRPr="008B6EA7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87FB9CA" w14:textId="712949DD" w:rsidR="007748C9" w:rsidRPr="008B6EA7" w:rsidRDefault="00F123B0" w:rsidP="00002798">
            <w:pPr>
              <w:jc w:val="center"/>
              <w:rPr>
                <w:rFonts w:cstheme="minorHAnsi"/>
                <w:szCs w:val="18"/>
              </w:rPr>
            </w:pPr>
            <w:r w:rsidRPr="008B6EA7">
              <w:rPr>
                <w:rFonts w:cstheme="minorHAnsi"/>
                <w:szCs w:val="18"/>
              </w:rPr>
              <w:t>2</w:t>
            </w:r>
            <w:r w:rsidR="00DD70A0" w:rsidRPr="008B6EA7">
              <w:rPr>
                <w:rFonts w:cstheme="minorHAnsi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14:paraId="45D9ADFD" w14:textId="7777777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Workers are instructed to work from home if their work allows them. </w:t>
            </w:r>
          </w:p>
          <w:p w14:paraId="4AF4ADFB" w14:textId="7777777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78C2EDE" w14:textId="5892DE43" w:rsidR="008B6EA7" w:rsidRPr="008B6EA7" w:rsidRDefault="007748C9" w:rsidP="003F5F9A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If a worker or known visitor tests positive for coronavirus, all workers who have been in close contact with that person or who work in the relevant areas </w:t>
            </w:r>
            <w:r w:rsidR="009C16AB">
              <w:rPr>
                <w:rFonts w:cstheme="minorHAnsi"/>
                <w:sz w:val="18"/>
                <w:szCs w:val="18"/>
              </w:rPr>
              <w:t xml:space="preserve">may </w:t>
            </w:r>
            <w:r w:rsidRPr="008B6EA7">
              <w:rPr>
                <w:rFonts w:cstheme="minorHAnsi"/>
                <w:sz w:val="18"/>
                <w:szCs w:val="18"/>
              </w:rPr>
              <w:t xml:space="preserve">be instructed to </w:t>
            </w:r>
            <w:r w:rsidR="009C16AB">
              <w:rPr>
                <w:rFonts w:cstheme="minorHAnsi"/>
                <w:sz w:val="18"/>
                <w:szCs w:val="18"/>
              </w:rPr>
              <w:t>self-isolate</w:t>
            </w:r>
            <w:r w:rsidR="009C16AB" w:rsidRPr="008B6EA7">
              <w:rPr>
                <w:rFonts w:cstheme="minorHAnsi"/>
                <w:sz w:val="18"/>
                <w:szCs w:val="18"/>
              </w:rPr>
              <w:t xml:space="preserve"> </w:t>
            </w:r>
            <w:r w:rsidRPr="008B6EA7">
              <w:rPr>
                <w:rFonts w:cstheme="minorHAnsi"/>
                <w:sz w:val="18"/>
                <w:szCs w:val="18"/>
              </w:rPr>
              <w:t xml:space="preserve">and seek a test in line with </w:t>
            </w:r>
            <w:hyperlink r:id="rId8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8B6EA7">
              <w:rPr>
                <w:rFonts w:cstheme="minorHAnsi"/>
                <w:sz w:val="18"/>
                <w:szCs w:val="18"/>
              </w:rPr>
              <w:t>.</w:t>
            </w:r>
          </w:p>
          <w:p w14:paraId="0E20827B" w14:textId="7777777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7074145" w14:textId="026EB042" w:rsidR="007748C9" w:rsidRP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9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8B6EA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0C5FA11A" w14:textId="7ECF7341" w:rsidR="007748C9" w:rsidRPr="008B6EA7" w:rsidRDefault="007748C9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41C4A" w14:textId="6088E53E" w:rsidR="007748C9" w:rsidRPr="002E5170" w:rsidRDefault="00F123B0" w:rsidP="003F5F9A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AE256A" w14:textId="77858EDA" w:rsidR="007748C9" w:rsidRPr="008B6EA7" w:rsidRDefault="007748C9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4468F374" w14:textId="713F0308" w:rsidR="008B6EA7" w:rsidRPr="008B6EA7" w:rsidRDefault="007748C9" w:rsidP="003F5F9A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Guidance and recommended risk control measures will be sourced directly from the </w:t>
            </w:r>
            <w:hyperlink r:id="rId10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c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onstruction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s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ector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8B6EA7">
              <w:rPr>
                <w:rFonts w:cstheme="minorHAnsi"/>
                <w:sz w:val="18"/>
                <w:szCs w:val="18"/>
                <w:u w:val="single"/>
              </w:rPr>
              <w:t>.</w:t>
            </w:r>
          </w:p>
          <w:p w14:paraId="257969A6" w14:textId="7777777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DD6C944" w14:textId="385EFBC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Guidance on restart, planning, site prep and work on sites will be accessed via </w:t>
            </w:r>
            <w:hyperlink r:id="rId11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Construction Scotland</w:t>
              </w:r>
            </w:hyperlink>
            <w:r w:rsidR="008B6EA7">
              <w:rPr>
                <w:rFonts w:cstheme="minorHAnsi"/>
                <w:sz w:val="18"/>
                <w:szCs w:val="18"/>
              </w:rPr>
              <w:t>.</w:t>
            </w:r>
          </w:p>
          <w:p w14:paraId="73F405E0" w14:textId="77777777" w:rsidR="007748C9" w:rsidRPr="008B6EA7" w:rsidRDefault="007748C9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DD19524" w14:textId="77777777" w:rsidR="008B6EA7" w:rsidRDefault="007748C9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Employer guidance on testing will be sought by accessing relevant </w:t>
            </w:r>
            <w:hyperlink r:id="rId12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8B6EA7">
                <w:rPr>
                  <w:rStyle w:val="Hyperlink"/>
                  <w:rFonts w:cstheme="minorHAnsi"/>
                  <w:sz w:val="18"/>
                  <w:szCs w:val="18"/>
                </w:rPr>
                <w:t>testing guidance</w:t>
              </w:r>
            </w:hyperlink>
            <w:r w:rsidR="008B6EA7">
              <w:rPr>
                <w:rFonts w:cstheme="minorHAnsi"/>
                <w:sz w:val="18"/>
                <w:szCs w:val="18"/>
              </w:rPr>
              <w:t>.</w:t>
            </w:r>
          </w:p>
          <w:p w14:paraId="4EDE27E0" w14:textId="64A1CA0F" w:rsidR="008B6EA7" w:rsidRPr="008B6EA7" w:rsidRDefault="008B6EA7" w:rsidP="003F5F9A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</w:p>
        </w:tc>
      </w:tr>
      <w:tr w:rsidR="00F123B0" w:rsidRPr="008B6EA7" w14:paraId="191642CD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021B7782" w14:textId="3EE3978D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Working on site</w:t>
            </w:r>
          </w:p>
        </w:tc>
        <w:tc>
          <w:tcPr>
            <w:tcW w:w="1418" w:type="dxa"/>
            <w:vAlign w:val="center"/>
          </w:tcPr>
          <w:p w14:paraId="72C45638" w14:textId="3C39DAEF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Not maintaining physical distancing measures </w:t>
            </w:r>
            <w:r w:rsidRPr="008B6EA7">
              <w:rPr>
                <w:rFonts w:cstheme="minorHAnsi"/>
                <w:sz w:val="18"/>
                <w:szCs w:val="18"/>
              </w:rPr>
              <w:lastRenderedPageBreak/>
              <w:t>leading to infection spread</w:t>
            </w:r>
          </w:p>
        </w:tc>
        <w:tc>
          <w:tcPr>
            <w:tcW w:w="1372" w:type="dxa"/>
            <w:vAlign w:val="center"/>
          </w:tcPr>
          <w:p w14:paraId="1290CD15" w14:textId="57B8D23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 xml:space="preserve">Site </w:t>
            </w:r>
            <w:r w:rsidR="00760E1F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381B4718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08F1DEBD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  <w:p w14:paraId="41FAB9D9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  <w:p w14:paraId="4AB894B8" w14:textId="4C6310C3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 xml:space="preserve">Members of the </w:t>
            </w:r>
            <w:r w:rsidR="002E5170">
              <w:rPr>
                <w:rFonts w:cstheme="minorHAnsi"/>
                <w:sz w:val="18"/>
                <w:szCs w:val="18"/>
              </w:rPr>
              <w:t>p</w:t>
            </w:r>
            <w:r w:rsidRPr="008B6EA7">
              <w:rPr>
                <w:rFonts w:cstheme="minorHAnsi"/>
                <w:sz w:val="18"/>
                <w:szCs w:val="18"/>
              </w:rPr>
              <w:t>ublic</w:t>
            </w:r>
          </w:p>
          <w:p w14:paraId="712C91B0" w14:textId="7FC4F941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39756EF2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lastRenderedPageBreak/>
              <w:t>5</w:t>
            </w:r>
          </w:p>
        </w:tc>
        <w:tc>
          <w:tcPr>
            <w:tcW w:w="660" w:type="dxa"/>
            <w:vAlign w:val="center"/>
          </w:tcPr>
          <w:p w14:paraId="3FE7CFA4" w14:textId="692E0D28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B1590E8" w14:textId="26BBB02B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4C2636E0" w14:textId="0F86D978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Site managers should consider the number of people that are required on site at any time and ensure that workers are aware of the advice on COVD-19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7114071D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861D846" w14:textId="67467A8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 xml:space="preserve">Ensure staff have the space to allow for appropriate distancing between colleagues when working/moving around. This can include marking on the ground to encourage people to stand </w:t>
            </w:r>
            <w:r w:rsidR="002E5170">
              <w:rPr>
                <w:rFonts w:cstheme="minorHAnsi"/>
                <w:sz w:val="18"/>
                <w:szCs w:val="18"/>
              </w:rPr>
              <w:t>two metres</w:t>
            </w:r>
            <w:r w:rsidRPr="008B6EA7">
              <w:rPr>
                <w:rFonts w:cstheme="minorHAnsi"/>
                <w:sz w:val="18"/>
                <w:szCs w:val="18"/>
              </w:rPr>
              <w:t xml:space="preserve"> back from staff and ensuring staff have appropriately staggered breaks.</w:t>
            </w:r>
          </w:p>
          <w:p w14:paraId="4CB2CF4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2C65BBE" w14:textId="60F1AD0D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Ensure good ventilation by keeping windows open where possible and not closing doors </w:t>
            </w:r>
            <w:r w:rsidR="002E5170">
              <w:rPr>
                <w:rFonts w:cstheme="minorHAnsi"/>
                <w:sz w:val="18"/>
                <w:szCs w:val="18"/>
              </w:rPr>
              <w:t>to</w:t>
            </w:r>
            <w:r w:rsidRPr="008B6EA7">
              <w:rPr>
                <w:rFonts w:cstheme="minorHAnsi"/>
                <w:sz w:val="18"/>
                <w:szCs w:val="18"/>
              </w:rPr>
              <w:t xml:space="preserve"> small rooms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4564F550" w14:textId="7F8FF3FA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23E085" w14:textId="5DCE1245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691BB7" w14:textId="47B9BA5A" w:rsidR="00F123B0" w:rsidRPr="002E5170" w:rsidRDefault="00F123B0" w:rsidP="003F5F9A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592DAB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1B39F26F" w14:textId="5EA73DA9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Where </w:t>
            </w:r>
            <w:r w:rsidR="002E5170">
              <w:rPr>
                <w:rFonts w:cstheme="minorHAnsi"/>
                <w:sz w:val="18"/>
                <w:szCs w:val="18"/>
              </w:rPr>
              <w:t>two-metre distancing</w:t>
            </w:r>
            <w:r w:rsidRPr="008B6EA7">
              <w:rPr>
                <w:rFonts w:cstheme="minorHAnsi"/>
                <w:sz w:val="18"/>
                <w:szCs w:val="18"/>
              </w:rPr>
              <w:t xml:space="preserve"> cannot be maintained</w:t>
            </w:r>
            <w:r w:rsidR="002E5170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fixed teams and shifts will be considered to help reduce spread if an infection occurs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790B2EA4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49F37E8D" w14:textId="4E6813C8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Working on site</w:t>
            </w:r>
          </w:p>
        </w:tc>
        <w:tc>
          <w:tcPr>
            <w:tcW w:w="1418" w:type="dxa"/>
            <w:vAlign w:val="center"/>
          </w:tcPr>
          <w:p w14:paraId="1D4AB467" w14:textId="09CBC603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Poor hygiene leading to infection and spread of coronavirus</w:t>
            </w:r>
          </w:p>
        </w:tc>
        <w:tc>
          <w:tcPr>
            <w:tcW w:w="1372" w:type="dxa"/>
            <w:vAlign w:val="center"/>
          </w:tcPr>
          <w:p w14:paraId="69781935" w14:textId="7A905089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760E1F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41955701" w14:textId="4F21F01B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55F78A57" w14:textId="193798F5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14830AEB" w14:textId="2182B881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02468EA6" w14:textId="2EECEA02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67DB2F66" w14:textId="51DA0A98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142CB4C4" w14:textId="351050F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Promote frequent hand hygiene by making sure that staff, contractors, service users and visitors have access to handwashing facilities and alcohol-based hand rub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121F76D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C1E829F" w14:textId="4668BD2B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Additional hand sanitising facilities provided in welfare areas and where handwashing facilities are unavailable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1986054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5851D67" w14:textId="3B2E0745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Soap, clean hot and cold (or warm) running water and disposable hand towels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>are readily available and kept topped up at all times</w:t>
            </w:r>
            <w:proofErr w:type="gramEnd"/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1EC5E37E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786E15" w14:textId="6EAD54FB" w:rsidR="00F123B0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Suitable and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>sufficient</w:t>
            </w:r>
            <w:proofErr w:type="gramEnd"/>
            <w:r w:rsidRPr="008B6EA7">
              <w:rPr>
                <w:rFonts w:cstheme="minorHAnsi"/>
                <w:sz w:val="18"/>
                <w:szCs w:val="18"/>
              </w:rPr>
              <w:t xml:space="preserve"> rubbish bins for hand towels are provided with regular removal and disposal.</w:t>
            </w:r>
          </w:p>
          <w:p w14:paraId="0AA20ECF" w14:textId="061EC4CA" w:rsidR="009C16AB" w:rsidRDefault="009C16AB" w:rsidP="003F5F9A">
            <w:pPr>
              <w:rPr>
                <w:rFonts w:cstheme="minorHAnsi"/>
                <w:sz w:val="18"/>
                <w:szCs w:val="18"/>
              </w:rPr>
            </w:pPr>
          </w:p>
          <w:p w14:paraId="65702597" w14:textId="156582B0" w:rsidR="009C16AB" w:rsidRDefault="009C16AB" w:rsidP="003F5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 coverings are mandatory in some indoor communal areas (</w:t>
            </w:r>
            <w:r w:rsidRPr="006E4710">
              <w:rPr>
                <w:rFonts w:cstheme="minorHAnsi"/>
                <w:sz w:val="18"/>
                <w:szCs w:val="20"/>
              </w:rPr>
              <w:t xml:space="preserve">unless </w:t>
            </w:r>
            <w:hyperlink r:id="rId13" w:anchor="Face%20covering%20exemptions" w:history="1">
              <w:r w:rsidRPr="006E4710">
                <w:rPr>
                  <w:rStyle w:val="Hyperlink"/>
                  <w:rFonts w:cstheme="minorHAnsi"/>
                  <w:sz w:val="18"/>
                  <w:szCs w:val="20"/>
                </w:rPr>
                <w:t>exempt</w:t>
              </w:r>
            </w:hyperlink>
            <w:r>
              <w:rPr>
                <w:rFonts w:cstheme="minorHAnsi"/>
                <w:sz w:val="18"/>
                <w:szCs w:val="18"/>
              </w:rPr>
              <w:t>). This may include welfare areas, site offices, receptions</w:t>
            </w:r>
            <w:r w:rsidR="00AA74C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etc. </w:t>
            </w:r>
          </w:p>
          <w:p w14:paraId="5EB645A1" w14:textId="6FD9A413" w:rsidR="002E5170" w:rsidRPr="008B6EA7" w:rsidRDefault="002E5170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9A1FB6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BF4402" w14:textId="6A0B1F39" w:rsidR="00F123B0" w:rsidRPr="001B4A8B" w:rsidRDefault="00F123B0" w:rsidP="003F5F9A">
            <w:pPr>
              <w:jc w:val="center"/>
              <w:rPr>
                <w:rFonts w:cstheme="minorHAnsi"/>
                <w:szCs w:val="18"/>
              </w:rPr>
            </w:pPr>
            <w:r w:rsidRPr="001B4A8B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A0F817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4E5A4B65" w14:textId="2623D4CD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Sites will require extra supplies of soap, alcohol-based hand rub and paper towels and these should be securely stored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59A14BD5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060D67FA" w14:textId="4A5F7741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Working on site</w:t>
            </w:r>
          </w:p>
        </w:tc>
        <w:tc>
          <w:tcPr>
            <w:tcW w:w="1418" w:type="dxa"/>
            <w:vAlign w:val="center"/>
          </w:tcPr>
          <w:p w14:paraId="4B5A8975" w14:textId="4B6EC963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Poor cleaning leading to increased infection risk</w:t>
            </w:r>
          </w:p>
        </w:tc>
        <w:tc>
          <w:tcPr>
            <w:tcW w:w="1372" w:type="dxa"/>
            <w:vAlign w:val="center"/>
          </w:tcPr>
          <w:p w14:paraId="7430AD75" w14:textId="67BD522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760E1F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3A4C0F55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6B582AB6" w14:textId="5C045AB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306B86D2" w14:textId="1DE374BE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28200620" w14:textId="3A02707F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6F97B950" w14:textId="0AA278F4" w:rsidR="00F123B0" w:rsidRPr="002E5170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E5170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2B94BB83" w14:textId="00962E8B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Routine cleaning and disinfection of frequently</w:t>
            </w:r>
            <w:r w:rsidR="002E5170">
              <w:rPr>
                <w:rFonts w:cstheme="minorHAnsi"/>
                <w:sz w:val="18"/>
                <w:szCs w:val="18"/>
              </w:rPr>
              <w:t>-</w:t>
            </w:r>
            <w:r w:rsidRPr="008B6EA7">
              <w:rPr>
                <w:rFonts w:cstheme="minorHAnsi"/>
                <w:sz w:val="18"/>
                <w:szCs w:val="18"/>
              </w:rPr>
              <w:t>touched objects and surfaces (e.g. telephones, keyboards, door handles, desks and tables)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03EA4CC3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8F82D8" w14:textId="16506D64" w:rsidR="00F123B0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Ensure regular environmental cleaning is done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268162C5" w14:textId="77777777" w:rsidR="002E5170" w:rsidRPr="008B6EA7" w:rsidRDefault="002E517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29B8689" w14:textId="10B0445E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Handwashing facilities are regularly cleaned, and soap and alcohol-based hand rub levels regularly checked </w:t>
            </w:r>
            <w:r w:rsidR="002E5170">
              <w:rPr>
                <w:rFonts w:cstheme="minorHAnsi"/>
                <w:sz w:val="18"/>
                <w:szCs w:val="18"/>
              </w:rPr>
              <w:t>and</w:t>
            </w:r>
            <w:r w:rsidRPr="008B6EA7">
              <w:rPr>
                <w:rFonts w:cstheme="minorHAnsi"/>
                <w:sz w:val="18"/>
                <w:szCs w:val="18"/>
              </w:rPr>
              <w:t xml:space="preserve"> replaced where required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53852F74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77A4E62" w14:textId="05CB84BB" w:rsidR="00F123B0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Enhanced cleaning procedures must be in place across the site, particularly in communal areas and at touch points</w:t>
            </w:r>
            <w:r w:rsidR="002E5170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including, where applicable:</w:t>
            </w:r>
          </w:p>
          <w:p w14:paraId="6BAFBC78" w14:textId="77777777" w:rsidR="00CC214C" w:rsidRPr="008B6EA7" w:rsidRDefault="00CC214C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A1DC5E3" w14:textId="432C49AA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Taps and washing facilities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133D8FD3" w14:textId="1512D9F3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Toilet flush and seats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3BC35CE2" w14:textId="0F3FF4EE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lastRenderedPageBreak/>
              <w:t>Door handles and push plates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50CF0BAA" w14:textId="23A40409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Handrails on staircases and corridors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31FF5020" w14:textId="663BA23C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Lift and hoist controls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2AB1AD86" w14:textId="205F3D03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 xml:space="preserve">Machinery and equipment </w:t>
            </w:r>
            <w:proofErr w:type="gramStart"/>
            <w:r w:rsidRPr="002E5170">
              <w:rPr>
                <w:rFonts w:cstheme="minorHAnsi"/>
                <w:sz w:val="18"/>
                <w:szCs w:val="18"/>
              </w:rPr>
              <w:t>controls</w:t>
            </w:r>
            <w:proofErr w:type="gramEnd"/>
            <w:r w:rsidRPr="002E5170">
              <w:rPr>
                <w:rFonts w:cstheme="minorHAnsi"/>
                <w:sz w:val="18"/>
                <w:szCs w:val="18"/>
              </w:rPr>
              <w:t xml:space="preserve"> and vehicle cabs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7D5AB59C" w14:textId="00B45005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Food preparation and eating surfaces</w:t>
            </w:r>
            <w:r w:rsidR="002E5170">
              <w:rPr>
                <w:rFonts w:cstheme="minorHAnsi"/>
                <w:sz w:val="18"/>
                <w:szCs w:val="18"/>
              </w:rPr>
              <w:t>;</w:t>
            </w:r>
          </w:p>
          <w:p w14:paraId="1BF609E6" w14:textId="25E2B9F7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Telephone equipment</w:t>
            </w:r>
            <w:r w:rsidR="002E5170">
              <w:rPr>
                <w:rFonts w:cstheme="minorHAnsi"/>
                <w:sz w:val="18"/>
                <w:szCs w:val="18"/>
              </w:rPr>
              <w:t>; and</w:t>
            </w:r>
          </w:p>
          <w:p w14:paraId="48E68981" w14:textId="06050084" w:rsidR="00F123B0" w:rsidRPr="002E5170" w:rsidRDefault="00F123B0" w:rsidP="002E517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2E5170">
              <w:rPr>
                <w:rFonts w:cstheme="minorHAnsi"/>
                <w:sz w:val="18"/>
                <w:szCs w:val="18"/>
              </w:rPr>
              <w:t>Keyboards, photocopiers and other office equipment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4F36089B" w14:textId="77777777" w:rsidR="00F123B0" w:rsidRPr="008B6EA7" w:rsidRDefault="00F123B0" w:rsidP="003F5F9A">
            <w:pPr>
              <w:ind w:left="118"/>
              <w:jc w:val="both"/>
              <w:rPr>
                <w:rFonts w:cstheme="minorHAnsi"/>
                <w:sz w:val="18"/>
                <w:szCs w:val="18"/>
              </w:rPr>
            </w:pPr>
          </w:p>
          <w:p w14:paraId="66F50DFA" w14:textId="08F17BE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Rubbish collection and storage points should be increased and emptied regularly throughout and at the end of each day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622630B2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2706AF" w14:textId="32A861DE" w:rsidR="00F123B0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Task</w:t>
            </w:r>
            <w:r w:rsidR="002E5170">
              <w:rPr>
                <w:rFonts w:cstheme="minorHAnsi"/>
                <w:sz w:val="18"/>
                <w:szCs w:val="18"/>
              </w:rPr>
              <w:t>-</w:t>
            </w:r>
            <w:r w:rsidRPr="008B6EA7">
              <w:rPr>
                <w:rFonts w:cstheme="minorHAnsi"/>
                <w:sz w:val="18"/>
                <w:szCs w:val="18"/>
              </w:rPr>
              <w:t>appropriate glove wearing is mandatory</w:t>
            </w:r>
            <w:r w:rsidR="002E5170">
              <w:rPr>
                <w:rFonts w:cstheme="minorHAnsi"/>
                <w:sz w:val="18"/>
                <w:szCs w:val="18"/>
              </w:rPr>
              <w:t>.</w:t>
            </w:r>
          </w:p>
          <w:p w14:paraId="00BF5306" w14:textId="77777777" w:rsidR="002E5170" w:rsidRPr="008B6EA7" w:rsidRDefault="002E517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49B3491" w14:textId="77777777" w:rsidR="00F123B0" w:rsidRDefault="002E5170" w:rsidP="003F5F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F123B0" w:rsidRPr="008B6EA7">
              <w:rPr>
                <w:rFonts w:cstheme="minorHAnsi"/>
                <w:sz w:val="18"/>
                <w:szCs w:val="18"/>
              </w:rPr>
              <w:t>haring of tools to be prohibited unless specialist PPE used, or tools are disinfected before use by anyone else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AAD1B0A" w14:textId="35360644" w:rsidR="002E5170" w:rsidRPr="008B6EA7" w:rsidRDefault="002E5170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F3148A" w14:textId="459FD7AE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67DE09" w14:textId="4F5AD0DA" w:rsidR="00F123B0" w:rsidRPr="001B4A8B" w:rsidRDefault="00F123B0" w:rsidP="003F5F9A">
            <w:pPr>
              <w:jc w:val="center"/>
              <w:rPr>
                <w:rFonts w:cstheme="minorHAnsi"/>
                <w:szCs w:val="18"/>
              </w:rPr>
            </w:pPr>
            <w:r w:rsidRPr="001B4A8B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BDA1F7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6DFB3807" w14:textId="015D5F8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Stocks of cleaning products are to be regularly checked to ensure enough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>is available on site at all times</w:t>
            </w:r>
            <w:proofErr w:type="gramEnd"/>
            <w:r w:rsidR="001B4A8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64035EB3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7F2F79E0" w14:textId="7AD3D12C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Travel to and from site</w:t>
            </w:r>
          </w:p>
        </w:tc>
        <w:tc>
          <w:tcPr>
            <w:tcW w:w="1418" w:type="dxa"/>
            <w:vAlign w:val="center"/>
          </w:tcPr>
          <w:p w14:paraId="5B63768B" w14:textId="15B5A37B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Risk of infection leading to illness </w:t>
            </w:r>
            <w:r w:rsidR="00CC214C">
              <w:rPr>
                <w:rFonts w:cstheme="minorHAnsi"/>
                <w:sz w:val="18"/>
                <w:szCs w:val="18"/>
              </w:rPr>
              <w:t>and</w:t>
            </w:r>
            <w:r w:rsidRPr="008B6EA7">
              <w:rPr>
                <w:rFonts w:cstheme="minorHAnsi"/>
                <w:sz w:val="18"/>
                <w:szCs w:val="18"/>
              </w:rPr>
              <w:t xml:space="preserve"> infection spread</w:t>
            </w:r>
          </w:p>
        </w:tc>
        <w:tc>
          <w:tcPr>
            <w:tcW w:w="1372" w:type="dxa"/>
            <w:vAlign w:val="center"/>
          </w:tcPr>
          <w:p w14:paraId="11C78931" w14:textId="5A58FDEA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CC214C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</w:tc>
        <w:tc>
          <w:tcPr>
            <w:tcW w:w="709" w:type="dxa"/>
            <w:vAlign w:val="center"/>
          </w:tcPr>
          <w:p w14:paraId="2EE6D659" w14:textId="559166B3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68B9DAFD" w14:textId="461DB612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3D1300C4" w14:textId="7CDEB098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5E1ED3F8" w14:textId="204E22A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Wherever possible</w:t>
            </w:r>
            <w:r w:rsidR="00CC214C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workers should travel to site alone using their own transport</w:t>
            </w:r>
            <w:r w:rsidR="00CC214C">
              <w:rPr>
                <w:rFonts w:cstheme="minorHAnsi"/>
                <w:sz w:val="18"/>
                <w:szCs w:val="18"/>
              </w:rPr>
              <w:t>.</w:t>
            </w:r>
          </w:p>
          <w:p w14:paraId="5FB6A7EF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D5569AA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If workers have no option but to share, journeys should be with the same individuals and with the minimum number of people at any one time.</w:t>
            </w:r>
          </w:p>
          <w:p w14:paraId="50C3A9E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D59C23B" w14:textId="7726F755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Passenger numbers in corporate vehicles (such as minibuses) should be limited to permit </w:t>
            </w:r>
            <w:r w:rsidR="00943190">
              <w:rPr>
                <w:rFonts w:cstheme="minorHAnsi"/>
                <w:sz w:val="18"/>
                <w:szCs w:val="18"/>
              </w:rPr>
              <w:t>two-metre</w:t>
            </w:r>
            <w:r w:rsidRPr="008B6EA7">
              <w:rPr>
                <w:rFonts w:cstheme="minorHAnsi"/>
                <w:sz w:val="18"/>
                <w:szCs w:val="18"/>
              </w:rPr>
              <w:t xml:space="preserve"> physical distancing.</w:t>
            </w:r>
          </w:p>
          <w:p w14:paraId="777D3DED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ABDADE7" w14:textId="3543B36D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Ventilation in vehicles should be increased (e.g. by keeping windows open) and passengers should avoid sitting face</w:t>
            </w:r>
            <w:r w:rsidR="00943190">
              <w:rPr>
                <w:rFonts w:cstheme="minorHAnsi"/>
                <w:sz w:val="18"/>
                <w:szCs w:val="18"/>
              </w:rPr>
              <w:t>-</w:t>
            </w:r>
            <w:r w:rsidRPr="008B6EA7">
              <w:rPr>
                <w:rFonts w:cstheme="minorHAnsi"/>
                <w:sz w:val="18"/>
                <w:szCs w:val="18"/>
              </w:rPr>
              <w:t>to</w:t>
            </w:r>
            <w:r w:rsidR="00943190">
              <w:rPr>
                <w:rFonts w:cstheme="minorHAnsi"/>
                <w:sz w:val="18"/>
                <w:szCs w:val="18"/>
              </w:rPr>
              <w:t>-</w:t>
            </w:r>
            <w:r w:rsidRPr="008B6EA7">
              <w:rPr>
                <w:rFonts w:cstheme="minorHAnsi"/>
                <w:sz w:val="18"/>
                <w:szCs w:val="18"/>
              </w:rPr>
              <w:t>face.</w:t>
            </w:r>
          </w:p>
          <w:p w14:paraId="79C533AE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D11256A" w14:textId="014719BE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Vehicles are to be cleaned regularly (between shifts or on handover) using gloves and standard cleaning products, with an emphasis on handles and other touch surfaces</w:t>
            </w:r>
            <w:r w:rsidR="0094319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35D50E8D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9C1628" w14:textId="16A19195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26FA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0ADBB2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4EA588F1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Increase parking areas in preparation for additional cars, including bike racks.</w:t>
            </w:r>
          </w:p>
          <w:p w14:paraId="3F835B92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D5CB799" w14:textId="60310F4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For workers using public transport (where it is the only option)</w:t>
            </w:r>
            <w:r w:rsidR="004E26FA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we need to consider:</w:t>
            </w:r>
          </w:p>
          <w:p w14:paraId="58FC2DF7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D7C3E36" w14:textId="55372BFB" w:rsidR="00F123B0" w:rsidRPr="004E26FA" w:rsidRDefault="00F123B0" w:rsidP="004E26F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E26FA">
              <w:rPr>
                <w:rFonts w:cstheme="minorHAnsi"/>
                <w:sz w:val="18"/>
                <w:szCs w:val="18"/>
              </w:rPr>
              <w:t>Changing and staggering site hours to reduce congestion on public transport</w:t>
            </w:r>
            <w:r w:rsidR="004E26FA">
              <w:rPr>
                <w:rFonts w:cstheme="minorHAnsi"/>
                <w:sz w:val="18"/>
                <w:szCs w:val="18"/>
              </w:rPr>
              <w:t>;</w:t>
            </w:r>
          </w:p>
          <w:p w14:paraId="026B8386" w14:textId="31A6DB28" w:rsidR="00F123B0" w:rsidRPr="004E26FA" w:rsidRDefault="00F123B0" w:rsidP="004E26F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E26FA">
              <w:rPr>
                <w:rFonts w:cstheme="minorHAnsi"/>
                <w:sz w:val="18"/>
                <w:szCs w:val="18"/>
              </w:rPr>
              <w:t>Avoiding requiring workers to use public transport during peak times</w:t>
            </w:r>
            <w:r w:rsidR="004E26FA">
              <w:rPr>
                <w:rFonts w:cstheme="minorHAnsi"/>
                <w:sz w:val="18"/>
                <w:szCs w:val="18"/>
              </w:rPr>
              <w:t>;</w:t>
            </w:r>
          </w:p>
          <w:p w14:paraId="71A1605A" w14:textId="0475BCF8" w:rsidR="00F123B0" w:rsidRPr="004E26FA" w:rsidRDefault="00F123B0" w:rsidP="004E26F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E26FA">
              <w:rPr>
                <w:rFonts w:cstheme="minorHAnsi"/>
                <w:sz w:val="18"/>
                <w:szCs w:val="18"/>
              </w:rPr>
              <w:t>Where compounds are established, providing hand cleaning facilities at entrances and exits</w:t>
            </w:r>
            <w:r w:rsidR="004E26FA">
              <w:rPr>
                <w:rFonts w:cstheme="minorHAnsi"/>
                <w:sz w:val="18"/>
                <w:szCs w:val="18"/>
              </w:rPr>
              <w:t xml:space="preserve"> (t</w:t>
            </w:r>
            <w:r w:rsidRPr="004E26FA">
              <w:rPr>
                <w:rFonts w:cstheme="minorHAnsi"/>
                <w:sz w:val="18"/>
                <w:szCs w:val="18"/>
              </w:rPr>
              <w:t>his should be soap and water wherever possible or alcohol-based hand rub when water is not available</w:t>
            </w:r>
            <w:r w:rsidR="004E26FA">
              <w:rPr>
                <w:rFonts w:cstheme="minorHAnsi"/>
                <w:sz w:val="18"/>
                <w:szCs w:val="18"/>
              </w:rPr>
              <w:t>); and</w:t>
            </w:r>
          </w:p>
          <w:p w14:paraId="56FA5123" w14:textId="77777777" w:rsidR="00F123B0" w:rsidRPr="004E26FA" w:rsidRDefault="00F123B0" w:rsidP="004E26F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4E26FA">
              <w:rPr>
                <w:rFonts w:cstheme="minorHAnsi"/>
                <w:sz w:val="18"/>
                <w:szCs w:val="18"/>
              </w:rPr>
              <w:t>How someone taken ill would get home.</w:t>
            </w:r>
          </w:p>
          <w:p w14:paraId="5C07809B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F9AE301" w14:textId="1558A00C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 xml:space="preserve">For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>all of</w:t>
            </w:r>
            <w:proofErr w:type="gramEnd"/>
            <w:r w:rsidRPr="008B6EA7">
              <w:rPr>
                <w:rFonts w:cstheme="minorHAnsi"/>
                <w:sz w:val="18"/>
                <w:szCs w:val="18"/>
              </w:rPr>
              <w:t xml:space="preserve"> the above</w:t>
            </w:r>
            <w:r w:rsidR="004E26FA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consultation with affected workers will commence</w:t>
            </w:r>
            <w:r w:rsidR="004E26FA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01285B63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3115646A" w14:textId="1CCCC7EC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 xml:space="preserve">Access </w:t>
            </w:r>
            <w:r w:rsidR="00CC214C">
              <w:rPr>
                <w:rFonts w:cstheme="minorHAnsi"/>
                <w:sz w:val="18"/>
                <w:szCs w:val="18"/>
              </w:rPr>
              <w:t>and egress</w:t>
            </w:r>
            <w:r w:rsidRPr="008B6EA7">
              <w:rPr>
                <w:rFonts w:cstheme="minorHAnsi"/>
                <w:sz w:val="18"/>
                <w:szCs w:val="18"/>
              </w:rPr>
              <w:t xml:space="preserve"> to site</w:t>
            </w:r>
          </w:p>
        </w:tc>
        <w:tc>
          <w:tcPr>
            <w:tcW w:w="1418" w:type="dxa"/>
            <w:vAlign w:val="center"/>
          </w:tcPr>
          <w:p w14:paraId="1CBA00EA" w14:textId="36AF5F8A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Infection spread</w:t>
            </w:r>
          </w:p>
        </w:tc>
        <w:tc>
          <w:tcPr>
            <w:tcW w:w="1372" w:type="dxa"/>
            <w:vAlign w:val="center"/>
          </w:tcPr>
          <w:p w14:paraId="7D1BADCE" w14:textId="77777777" w:rsidR="00CC214C" w:rsidRDefault="00CC214C" w:rsidP="003F5F9A">
            <w:pPr>
              <w:rPr>
                <w:rFonts w:cstheme="minorHAnsi"/>
                <w:sz w:val="18"/>
                <w:szCs w:val="18"/>
              </w:rPr>
            </w:pPr>
          </w:p>
          <w:p w14:paraId="00F0F8D8" w14:textId="62A55E33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CC214C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5666E5D6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51D4A7E6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  <w:p w14:paraId="5AA2B435" w14:textId="1F96436D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Members of the </w:t>
            </w:r>
            <w:r w:rsidR="00CC214C">
              <w:rPr>
                <w:rFonts w:cstheme="minorHAnsi"/>
                <w:sz w:val="18"/>
                <w:szCs w:val="18"/>
              </w:rPr>
              <w:t>p</w:t>
            </w:r>
            <w:r w:rsidRPr="008B6EA7">
              <w:rPr>
                <w:rFonts w:cstheme="minorHAnsi"/>
                <w:sz w:val="18"/>
                <w:szCs w:val="18"/>
              </w:rPr>
              <w:t>ublic</w:t>
            </w:r>
          </w:p>
          <w:p w14:paraId="26C1D2A6" w14:textId="5080C761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AE246" w14:textId="6800EE3E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40878B92" w14:textId="06C09FE9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2B02287F" w14:textId="26C369E4" w:rsidR="00F123B0" w:rsidRPr="00CC214C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CC214C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7D69AF49" w14:textId="771E796E" w:rsidR="00F123B0" w:rsidRPr="00E90290" w:rsidRDefault="00F123B0" w:rsidP="003F5F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E90290">
              <w:rPr>
                <w:rFonts w:cstheme="minorHAnsi"/>
                <w:color w:val="FF0000"/>
                <w:sz w:val="18"/>
                <w:szCs w:val="18"/>
              </w:rPr>
              <w:t>All non-essential visits are prohibited</w:t>
            </w:r>
            <w:r w:rsidR="00CC214C" w:rsidRPr="00E90290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5A768AB0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0B375DB" w14:textId="5B28EA6A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Increased site entrance/exit points introduced to reduce crowding at access points</w:t>
            </w:r>
            <w:r w:rsidR="00CF4D2B">
              <w:rPr>
                <w:rFonts w:cstheme="minorHAnsi"/>
                <w:sz w:val="18"/>
                <w:szCs w:val="18"/>
              </w:rPr>
              <w:t>.</w:t>
            </w:r>
          </w:p>
          <w:p w14:paraId="4FBD05F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19A7913" w14:textId="3E0183C5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All workers mus</w:t>
            </w:r>
            <w:r w:rsidR="00CF4D2B">
              <w:rPr>
                <w:rFonts w:cstheme="minorHAnsi"/>
                <w:sz w:val="18"/>
                <w:szCs w:val="18"/>
              </w:rPr>
              <w:t>t</w:t>
            </w:r>
            <w:r w:rsidRPr="008B6EA7">
              <w:rPr>
                <w:rFonts w:cstheme="minorHAnsi"/>
                <w:sz w:val="18"/>
                <w:szCs w:val="18"/>
              </w:rPr>
              <w:t xml:space="preserve"> wash their hands thoroughly before entering and leaving the site</w:t>
            </w:r>
          </w:p>
          <w:p w14:paraId="3E23850D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3B41192" w14:textId="14CB0349" w:rsidR="00F123B0" w:rsidRPr="008B6EA7" w:rsidRDefault="00CF4D2B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 </w:t>
            </w:r>
            <w:r w:rsidR="00F123B0" w:rsidRPr="008B6EA7">
              <w:rPr>
                <w:rFonts w:cstheme="minorHAnsi"/>
                <w:sz w:val="18"/>
                <w:szCs w:val="18"/>
              </w:rPr>
              <w:t>metres between people waiting to enter site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123B0" w:rsidRPr="008B6EA7">
              <w:rPr>
                <w:rFonts w:cstheme="minorHAnsi"/>
                <w:sz w:val="18"/>
                <w:szCs w:val="18"/>
              </w:rPr>
              <w:t>(signage installed to assist workers)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1303AD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BFACFC" w14:textId="77777777" w:rsidR="00F123B0" w:rsidRDefault="00F123B0" w:rsidP="00CF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Drivers are to remain in their vehicles if it is safe to do so and must wash or clean their hands before and after unloading goods and materials.</w:t>
            </w:r>
          </w:p>
          <w:p w14:paraId="0CD85C6B" w14:textId="4B49C2B6" w:rsidR="00CF4D2B" w:rsidRPr="008B6EA7" w:rsidRDefault="00CF4D2B" w:rsidP="00CF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5E24E6" w14:textId="2021F64B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BA75F4" w14:textId="2DAE6691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4BE8C8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22F7AE54" w14:textId="7FCB89E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Guidance for deliveries to be produced</w:t>
            </w:r>
            <w:r w:rsidR="00BB2C9F">
              <w:rPr>
                <w:rFonts w:cstheme="minorHAnsi"/>
                <w:sz w:val="18"/>
                <w:szCs w:val="18"/>
              </w:rPr>
              <w:t>.</w:t>
            </w:r>
          </w:p>
          <w:p w14:paraId="12E7802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62BD030" w14:textId="3E759CC9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Staggered start times to be considered to reduce crowding on site</w:t>
            </w:r>
            <w:r w:rsidR="00BB2C9F">
              <w:rPr>
                <w:rFonts w:cstheme="minorHAnsi"/>
                <w:sz w:val="18"/>
                <w:szCs w:val="18"/>
              </w:rPr>
              <w:t>.</w:t>
            </w:r>
          </w:p>
          <w:p w14:paraId="69DEA13B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C2E2403" w14:textId="1D065EA1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Remove or disable entry systems that require skin contact</w:t>
            </w:r>
            <w:r w:rsidR="00BB2C9F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e.g. fingerprint scanners</w:t>
            </w:r>
            <w:r w:rsidR="00BB2C9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5F2BF75F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27E7CC62" w14:textId="0990F4E9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Movement around the site</w:t>
            </w:r>
          </w:p>
        </w:tc>
        <w:tc>
          <w:tcPr>
            <w:tcW w:w="1418" w:type="dxa"/>
            <w:vAlign w:val="center"/>
          </w:tcPr>
          <w:p w14:paraId="02988A8C" w14:textId="191036A9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Infection spread leading to illness</w:t>
            </w:r>
          </w:p>
        </w:tc>
        <w:tc>
          <w:tcPr>
            <w:tcW w:w="1372" w:type="dxa"/>
            <w:vAlign w:val="center"/>
          </w:tcPr>
          <w:p w14:paraId="1E0DA4B9" w14:textId="4196B9EF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335CF3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0217CF30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3107C027" w14:textId="0CEBF306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116360DB" w14:textId="346116A1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2C875D05" w14:textId="0BADF03D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600849C7" w14:textId="2AE60E28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37684DC8" w14:textId="3029A344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Workers to remain in their area of works and avoid moving across the site unnecessarily</w:t>
            </w:r>
            <w:r w:rsidR="00335CF3">
              <w:rPr>
                <w:rFonts w:cstheme="minorHAnsi"/>
                <w:sz w:val="18"/>
                <w:szCs w:val="18"/>
              </w:rPr>
              <w:t>.</w:t>
            </w:r>
            <w:r w:rsidRPr="008B6EA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7CBE3C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79ACFB3" w14:textId="0577EC0A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More frequent site inductions are to be carried out to reduce numbers in attendance. Where possible, these will be carried out remotely or outdoors</w:t>
            </w:r>
            <w:r w:rsidR="00335CF3">
              <w:rPr>
                <w:rFonts w:cstheme="minorHAnsi"/>
                <w:sz w:val="18"/>
                <w:szCs w:val="18"/>
              </w:rPr>
              <w:t>.</w:t>
            </w:r>
          </w:p>
          <w:p w14:paraId="191EDFF2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081F931" w14:textId="72CE1B3D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Induction rooms are to be carefully managed to ensure physical (social) distancing</w:t>
            </w:r>
            <w:r w:rsidR="00335CF3">
              <w:rPr>
                <w:rFonts w:cstheme="minorHAnsi"/>
                <w:sz w:val="18"/>
                <w:szCs w:val="18"/>
              </w:rPr>
              <w:t>.</w:t>
            </w:r>
          </w:p>
          <w:p w14:paraId="2541A212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1F35B23" w14:textId="1C81399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Adoption of ‘Honda factory’ </w:t>
            </w:r>
            <w:r w:rsidR="00335CF3">
              <w:rPr>
                <w:rFonts w:cstheme="minorHAnsi"/>
                <w:sz w:val="18"/>
                <w:szCs w:val="18"/>
              </w:rPr>
              <w:t>two-metre</w:t>
            </w:r>
            <w:r w:rsidRPr="008B6EA7">
              <w:rPr>
                <w:rFonts w:cstheme="minorHAnsi"/>
                <w:sz w:val="18"/>
                <w:szCs w:val="18"/>
              </w:rPr>
              <w:t xml:space="preserve"> grid for all briefings</w:t>
            </w:r>
            <w:r w:rsidR="00335CF3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etc.</w:t>
            </w:r>
          </w:p>
          <w:p w14:paraId="4FFC3C4F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5F0A5CA" w14:textId="5B0B1352" w:rsidR="00F123B0" w:rsidRDefault="00F123B0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One-way systems – one</w:t>
            </w:r>
            <w:r w:rsidR="00335CF3">
              <w:rPr>
                <w:rFonts w:cstheme="minorHAnsi"/>
                <w:sz w:val="18"/>
                <w:szCs w:val="18"/>
              </w:rPr>
              <w:t>-</w:t>
            </w:r>
            <w:r w:rsidRPr="008B6EA7">
              <w:rPr>
                <w:rFonts w:cstheme="minorHAnsi"/>
                <w:sz w:val="18"/>
                <w:szCs w:val="18"/>
              </w:rPr>
              <w:t>way flow of people around the workplace in stairs and corridors</w:t>
            </w:r>
            <w:r w:rsidR="00335CF3">
              <w:rPr>
                <w:rFonts w:cstheme="minorHAnsi"/>
                <w:sz w:val="18"/>
                <w:szCs w:val="18"/>
              </w:rPr>
              <w:t xml:space="preserve">, including </w:t>
            </w:r>
            <w:r w:rsidRPr="008B6EA7">
              <w:rPr>
                <w:rFonts w:cstheme="minorHAnsi"/>
                <w:sz w:val="18"/>
                <w:szCs w:val="18"/>
              </w:rPr>
              <w:t>scaffolds</w:t>
            </w:r>
            <w:r w:rsidR="00335CF3">
              <w:rPr>
                <w:rFonts w:cstheme="minorHAnsi"/>
                <w:sz w:val="18"/>
                <w:szCs w:val="18"/>
              </w:rPr>
              <w:t>.</w:t>
            </w:r>
          </w:p>
          <w:p w14:paraId="390343A4" w14:textId="4D47C8D6" w:rsidR="00335CF3" w:rsidRPr="008B6EA7" w:rsidRDefault="00335CF3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46B714" w14:textId="51F26B0B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EA6590" w14:textId="366722CA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472359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13DD71C3" w14:textId="3F28AD0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Update the </w:t>
            </w:r>
            <w:r w:rsidR="00335CF3">
              <w:rPr>
                <w:rFonts w:cstheme="minorHAnsi"/>
                <w:sz w:val="18"/>
                <w:szCs w:val="18"/>
              </w:rPr>
              <w:t>E</w:t>
            </w:r>
            <w:r w:rsidRPr="008B6EA7">
              <w:rPr>
                <w:rFonts w:cstheme="minorHAnsi"/>
                <w:sz w:val="18"/>
                <w:szCs w:val="18"/>
              </w:rPr>
              <w:t xml:space="preserve">mergency </w:t>
            </w:r>
            <w:r w:rsidR="00335CF3">
              <w:rPr>
                <w:rFonts w:cstheme="minorHAnsi"/>
                <w:sz w:val="18"/>
                <w:szCs w:val="18"/>
              </w:rPr>
              <w:t>A</w:t>
            </w:r>
            <w:r w:rsidRPr="008B6EA7">
              <w:rPr>
                <w:rFonts w:cstheme="minorHAnsi"/>
                <w:sz w:val="18"/>
                <w:szCs w:val="18"/>
              </w:rPr>
              <w:t xml:space="preserve">ction </w:t>
            </w:r>
            <w:r w:rsidR="00335CF3">
              <w:rPr>
                <w:rFonts w:cstheme="minorHAnsi"/>
                <w:sz w:val="18"/>
                <w:szCs w:val="18"/>
              </w:rPr>
              <w:t>P</w:t>
            </w:r>
            <w:r w:rsidRPr="008B6EA7">
              <w:rPr>
                <w:rFonts w:cstheme="minorHAnsi"/>
                <w:sz w:val="18"/>
                <w:szCs w:val="18"/>
              </w:rPr>
              <w:t xml:space="preserve">lan (see </w:t>
            </w:r>
            <w:r w:rsidR="00335CF3">
              <w:rPr>
                <w:rFonts w:cstheme="minorHAnsi"/>
                <w:sz w:val="18"/>
                <w:szCs w:val="18"/>
              </w:rPr>
              <w:t>Ellis Whittam’s Emergency Action Plan template).</w:t>
            </w:r>
          </w:p>
          <w:p w14:paraId="3161F5DF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F23E599" w14:textId="589F88F4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Daily toolbox talks on COVID-19 are carried out to reiterate site operating procedures and inform of any change to site procedures</w:t>
            </w:r>
            <w:r w:rsidR="00335CF3">
              <w:rPr>
                <w:rFonts w:cstheme="minorHAnsi"/>
                <w:sz w:val="18"/>
                <w:szCs w:val="18"/>
              </w:rPr>
              <w:t xml:space="preserve"> (see Ellis Whittam’s Toolbox Talk document).</w:t>
            </w:r>
          </w:p>
        </w:tc>
      </w:tr>
      <w:tr w:rsidR="00F123B0" w:rsidRPr="008B6EA7" w14:paraId="4A2BEB4A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5D908388" w14:textId="58B66AC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Use of welfare facilities</w:t>
            </w:r>
          </w:p>
        </w:tc>
        <w:tc>
          <w:tcPr>
            <w:tcW w:w="1418" w:type="dxa"/>
            <w:vAlign w:val="center"/>
          </w:tcPr>
          <w:p w14:paraId="0C12F132" w14:textId="692A67B8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Poor housekeeping leading to infection spread </w:t>
            </w:r>
          </w:p>
        </w:tc>
        <w:tc>
          <w:tcPr>
            <w:tcW w:w="1372" w:type="dxa"/>
            <w:vAlign w:val="center"/>
          </w:tcPr>
          <w:p w14:paraId="1AD9F67B" w14:textId="7F530D14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Site </w:t>
            </w:r>
            <w:r w:rsidR="00335CF3">
              <w:rPr>
                <w:rFonts w:cstheme="minorHAnsi"/>
                <w:sz w:val="18"/>
                <w:szCs w:val="18"/>
              </w:rPr>
              <w:t>w</w:t>
            </w:r>
            <w:r w:rsidRPr="008B6EA7">
              <w:rPr>
                <w:rFonts w:cstheme="minorHAnsi"/>
                <w:sz w:val="18"/>
                <w:szCs w:val="18"/>
              </w:rPr>
              <w:t>orkers</w:t>
            </w:r>
          </w:p>
          <w:p w14:paraId="20B81957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4DBBB725" w14:textId="0B8E923B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356DF82F" w14:textId="307777EB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56D6F292" w14:textId="72404458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0F24C088" w14:textId="268AC9E0" w:rsidR="00F123B0" w:rsidRPr="00335CF3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335CF3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75ACC547" w14:textId="5F9134CA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“</w:t>
            </w:r>
            <w:r w:rsidR="00A12E71">
              <w:rPr>
                <w:rFonts w:cstheme="minorHAnsi"/>
                <w:sz w:val="18"/>
                <w:szCs w:val="18"/>
              </w:rPr>
              <w:t>O</w:t>
            </w:r>
            <w:r w:rsidRPr="008B6EA7">
              <w:rPr>
                <w:rFonts w:cstheme="minorHAnsi"/>
                <w:sz w:val="18"/>
                <w:szCs w:val="18"/>
              </w:rPr>
              <w:t>ne in</w:t>
            </w:r>
            <w:r w:rsidR="00A12E71">
              <w:rPr>
                <w:rFonts w:cstheme="minorHAnsi"/>
                <w:sz w:val="18"/>
                <w:szCs w:val="18"/>
              </w:rPr>
              <w:t xml:space="preserve">, </w:t>
            </w:r>
            <w:r w:rsidRPr="008B6EA7">
              <w:rPr>
                <w:rFonts w:cstheme="minorHAnsi"/>
                <w:sz w:val="18"/>
                <w:szCs w:val="18"/>
              </w:rPr>
              <w:t>one out” system in use for toilet facilities.</w:t>
            </w:r>
          </w:p>
          <w:p w14:paraId="00191FA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EDFB151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All workers and site occupants to wash hands using soap and water before and after using the facilities.</w:t>
            </w:r>
          </w:p>
          <w:p w14:paraId="46A248FE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AD7143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Dedicated eating areas are identified on site to reduce contamination.</w:t>
            </w:r>
          </w:p>
          <w:p w14:paraId="082F3097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567C396" w14:textId="60A30FCF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Break times are staggered to reduce congestion</w:t>
            </w:r>
            <w:r w:rsidR="00A12E71">
              <w:rPr>
                <w:rFonts w:cstheme="minorHAnsi"/>
                <w:sz w:val="18"/>
                <w:szCs w:val="18"/>
              </w:rPr>
              <w:t>.</w:t>
            </w:r>
            <w:r w:rsidRPr="008B6EA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C703D8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5EB51B5" w14:textId="377DB50F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Workers are to sit </w:t>
            </w:r>
            <w:r w:rsidR="00A12E71">
              <w:rPr>
                <w:rFonts w:cstheme="minorHAnsi"/>
                <w:sz w:val="18"/>
                <w:szCs w:val="18"/>
              </w:rPr>
              <w:t>two</w:t>
            </w:r>
            <w:r w:rsidRPr="008B6EA7">
              <w:rPr>
                <w:rFonts w:cstheme="minorHAnsi"/>
                <w:sz w:val="18"/>
                <w:szCs w:val="18"/>
              </w:rPr>
              <w:t xml:space="preserve"> metres apart from each other whilst eating and avoid all contact</w:t>
            </w:r>
            <w:r w:rsidR="00A12E71">
              <w:rPr>
                <w:rFonts w:cstheme="minorHAnsi"/>
                <w:sz w:val="18"/>
                <w:szCs w:val="18"/>
              </w:rPr>
              <w:t>.</w:t>
            </w:r>
          </w:p>
          <w:p w14:paraId="7FAA573B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4E16167" w14:textId="278210A2" w:rsidR="00F123B0" w:rsidRPr="008B6EA7" w:rsidRDefault="00F123B0" w:rsidP="003F5F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6EA7">
              <w:rPr>
                <w:rFonts w:cstheme="minorHAnsi"/>
                <w:color w:val="FF0000"/>
                <w:sz w:val="18"/>
                <w:szCs w:val="18"/>
              </w:rPr>
              <w:t>Catering provide pre-prepared food packs for each worker</w:t>
            </w:r>
            <w:r w:rsidR="002048CA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156286B6" w14:textId="77777777" w:rsidR="00F123B0" w:rsidRPr="008B6EA7" w:rsidRDefault="00F123B0" w:rsidP="003F5F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FD6A2DE" w14:textId="43C4D544" w:rsidR="00F123B0" w:rsidRPr="008B6EA7" w:rsidRDefault="00F123B0" w:rsidP="003F5F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6EA7">
              <w:rPr>
                <w:rFonts w:cstheme="minorHAnsi"/>
                <w:color w:val="FF0000"/>
                <w:sz w:val="18"/>
                <w:szCs w:val="18"/>
              </w:rPr>
              <w:t>Contactless payments only, where possible</w:t>
            </w:r>
            <w:r w:rsidR="002048CA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68332C09" w14:textId="77777777" w:rsidR="00F123B0" w:rsidRPr="008B6EA7" w:rsidRDefault="00F123B0" w:rsidP="003F5F9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14:paraId="0E2D4C2F" w14:textId="518BD0DD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Crockery is to be disposable and not reusable. Where possible, workers should bring their own crockery to site</w:t>
            </w:r>
            <w:r w:rsidR="002048CA">
              <w:rPr>
                <w:rFonts w:cstheme="minorHAnsi"/>
                <w:sz w:val="18"/>
                <w:szCs w:val="18"/>
              </w:rPr>
              <w:t>.</w:t>
            </w:r>
          </w:p>
          <w:p w14:paraId="7AD064A9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7B2B370" w14:textId="7BD88CEB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Tables are cleaned between each use</w:t>
            </w:r>
            <w:r w:rsidR="002048CA">
              <w:rPr>
                <w:rFonts w:cstheme="minorHAnsi"/>
                <w:sz w:val="18"/>
                <w:szCs w:val="18"/>
              </w:rPr>
              <w:t>.</w:t>
            </w:r>
          </w:p>
          <w:p w14:paraId="0D9A95E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E755398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All rubbish should be put straight in the bin and not left for someone else to clear up.</w:t>
            </w:r>
          </w:p>
          <w:p w14:paraId="7614F383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72A7C8D" w14:textId="3DA2FD05" w:rsidR="00F123B0" w:rsidRPr="008B6EA7" w:rsidRDefault="00F123B0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All areas used for eating must be thoroughly cleaned at the end of each break and shift, including chairs, door handles, vending machines and payment devices</w:t>
            </w:r>
            <w:r w:rsidR="002048CA">
              <w:rPr>
                <w:rFonts w:cstheme="minorHAnsi"/>
                <w:sz w:val="18"/>
                <w:szCs w:val="18"/>
              </w:rPr>
              <w:t>.</w:t>
            </w:r>
          </w:p>
          <w:p w14:paraId="0FFACDB1" w14:textId="274CC4E6" w:rsidR="00F123B0" w:rsidRPr="008B6EA7" w:rsidRDefault="00F123B0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B1C031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26D6D0" w14:textId="4A04D4DE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2E71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0BE08C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61F8BE09" w14:textId="6C97C2C2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The number of toilets may need to increase to permit the system</w:t>
            </w:r>
            <w:r w:rsidR="00A12E71">
              <w:rPr>
                <w:rFonts w:cstheme="minorHAnsi"/>
                <w:sz w:val="18"/>
                <w:szCs w:val="18"/>
              </w:rPr>
              <w:t>.</w:t>
            </w:r>
          </w:p>
          <w:p w14:paraId="1E9F567C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1C58625" w14:textId="1517832A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Additional canteen facilities may be required</w:t>
            </w:r>
            <w:r w:rsidR="00A12E71">
              <w:rPr>
                <w:rFonts w:cstheme="minorHAnsi"/>
                <w:sz w:val="18"/>
                <w:szCs w:val="18"/>
              </w:rPr>
              <w:t>.</w:t>
            </w:r>
          </w:p>
          <w:p w14:paraId="71B834FF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8B245C8" w14:textId="54CDF0A6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Number/</w:t>
            </w:r>
            <w:r w:rsidR="00A12E71">
              <w:rPr>
                <w:rFonts w:cstheme="minorHAnsi"/>
                <w:sz w:val="18"/>
                <w:szCs w:val="18"/>
              </w:rPr>
              <w:t>t</w:t>
            </w:r>
            <w:r w:rsidRPr="008B6EA7">
              <w:rPr>
                <w:rFonts w:cstheme="minorHAnsi"/>
                <w:sz w:val="18"/>
                <w:szCs w:val="18"/>
              </w:rPr>
              <w:t xml:space="preserve">icket facility for canteen </w:t>
            </w:r>
            <w:r w:rsidR="00A12E71">
              <w:rPr>
                <w:rFonts w:cstheme="minorHAnsi"/>
                <w:sz w:val="18"/>
                <w:szCs w:val="18"/>
              </w:rPr>
              <w:t>and</w:t>
            </w:r>
            <w:r w:rsidRPr="008B6EA7">
              <w:rPr>
                <w:rFonts w:cstheme="minorHAnsi"/>
                <w:sz w:val="18"/>
                <w:szCs w:val="18"/>
              </w:rPr>
              <w:t xml:space="preserve"> breaks may be introduced to control crowds</w:t>
            </w:r>
            <w:r w:rsidR="00A12E7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57414849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1AD7224D" w14:textId="0927E088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Participation in site meetings</w:t>
            </w:r>
          </w:p>
        </w:tc>
        <w:tc>
          <w:tcPr>
            <w:tcW w:w="1418" w:type="dxa"/>
            <w:vAlign w:val="center"/>
          </w:tcPr>
          <w:p w14:paraId="4A4B9EB7" w14:textId="59DD742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Physical distancing not maintained leading to infection spread</w:t>
            </w:r>
          </w:p>
        </w:tc>
        <w:tc>
          <w:tcPr>
            <w:tcW w:w="1372" w:type="dxa"/>
            <w:vAlign w:val="center"/>
          </w:tcPr>
          <w:p w14:paraId="1FBD1512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Operatives</w:t>
            </w:r>
          </w:p>
          <w:p w14:paraId="681BF1FC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Contractors</w:t>
            </w:r>
          </w:p>
          <w:p w14:paraId="5214BBE7" w14:textId="30D4852B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09" w:type="dxa"/>
            <w:vAlign w:val="center"/>
          </w:tcPr>
          <w:p w14:paraId="00797C91" w14:textId="0933C595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4FAC6C84" w14:textId="222F9A55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24CBD361" w14:textId="17406102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068B8F57" w14:textId="5C574D76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Only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>absolutely necessary</w:t>
            </w:r>
            <w:proofErr w:type="gramEnd"/>
            <w:r w:rsidRPr="008B6EA7">
              <w:rPr>
                <w:rFonts w:cstheme="minorHAnsi"/>
                <w:sz w:val="18"/>
                <w:szCs w:val="18"/>
              </w:rPr>
              <w:t xml:space="preserve"> meeting participants should attend site meetings</w:t>
            </w:r>
            <w:r w:rsidR="009F1FF9">
              <w:rPr>
                <w:rFonts w:cstheme="minorHAnsi"/>
                <w:sz w:val="18"/>
                <w:szCs w:val="18"/>
              </w:rPr>
              <w:t>.</w:t>
            </w:r>
          </w:p>
          <w:p w14:paraId="3306A78A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156360C" w14:textId="1C439CD5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Use remote tools (Teams, Zoom</w:t>
            </w:r>
            <w:r w:rsidR="009F1FF9">
              <w:rPr>
                <w:rFonts w:cstheme="minorHAnsi"/>
                <w:sz w:val="18"/>
                <w:szCs w:val="18"/>
              </w:rPr>
              <w:t>,</w:t>
            </w:r>
            <w:r w:rsidRPr="008B6EA7">
              <w:rPr>
                <w:rFonts w:cstheme="minorHAnsi"/>
                <w:sz w:val="18"/>
                <w:szCs w:val="18"/>
              </w:rPr>
              <w:t xml:space="preserve"> etc.) to avoid unnecessary visitors to site and reduce travel around the site.</w:t>
            </w:r>
          </w:p>
          <w:p w14:paraId="036426D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4325CE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Attendees should follow physical (social) distancing and be two metres apart from each other.</w:t>
            </w:r>
          </w:p>
          <w:p w14:paraId="0B229AC8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998991D" w14:textId="1C34C169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Rooms should be well ventilated</w:t>
            </w:r>
            <w:r w:rsidR="009F1FF9">
              <w:rPr>
                <w:rFonts w:cstheme="minorHAnsi"/>
                <w:sz w:val="18"/>
                <w:szCs w:val="18"/>
              </w:rPr>
              <w:t xml:space="preserve"> </w:t>
            </w:r>
            <w:r w:rsidRPr="008B6EA7">
              <w:rPr>
                <w:rFonts w:cstheme="minorHAnsi"/>
                <w:sz w:val="18"/>
                <w:szCs w:val="18"/>
              </w:rPr>
              <w:t>/</w:t>
            </w:r>
            <w:r w:rsidR="009F1FF9">
              <w:rPr>
                <w:rFonts w:cstheme="minorHAnsi"/>
                <w:sz w:val="18"/>
                <w:szCs w:val="18"/>
              </w:rPr>
              <w:t xml:space="preserve"> </w:t>
            </w:r>
            <w:r w:rsidRPr="008B6EA7">
              <w:rPr>
                <w:rFonts w:cstheme="minorHAnsi"/>
                <w:sz w:val="18"/>
                <w:szCs w:val="18"/>
              </w:rPr>
              <w:t>windows opened to allow fresh air circulation.</w:t>
            </w:r>
          </w:p>
          <w:p w14:paraId="7E36B8AF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45818E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Hold meetings in open areas where reasonable.</w:t>
            </w:r>
          </w:p>
          <w:p w14:paraId="12BFE4D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9BC91B5" w14:textId="77777777" w:rsidR="00F123B0" w:rsidRDefault="00F123B0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Site visitors will be strictly limited and site guidance on social distancing and hygiene is given before arrival</w:t>
            </w:r>
            <w:r w:rsidR="009F1FF9">
              <w:rPr>
                <w:rFonts w:cstheme="minorHAnsi"/>
                <w:sz w:val="18"/>
                <w:szCs w:val="18"/>
              </w:rPr>
              <w:t>.</w:t>
            </w:r>
          </w:p>
          <w:p w14:paraId="3A7903DC" w14:textId="4531920B" w:rsidR="009F1FF9" w:rsidRPr="008B6EA7" w:rsidRDefault="009F1FF9" w:rsidP="003F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95DDAC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65E5A7" w14:textId="72B2A22F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8CA">
              <w:rPr>
                <w:rFonts w:cstheme="minorHAnsi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280D29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168DC167" w14:textId="343521C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Communicate with site visitors and provide site toolbox talk</w:t>
            </w:r>
            <w:r w:rsidR="00BD00B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123B0" w:rsidRPr="008B6EA7" w14:paraId="03B09529" w14:textId="77777777" w:rsidTr="001E14D5">
        <w:trPr>
          <w:trHeight w:val="698"/>
        </w:trPr>
        <w:tc>
          <w:tcPr>
            <w:tcW w:w="1365" w:type="dxa"/>
            <w:vAlign w:val="center"/>
          </w:tcPr>
          <w:p w14:paraId="00EBAEBB" w14:textId="4375649F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Maintaining </w:t>
            </w:r>
            <w:r w:rsidR="00DB2672">
              <w:rPr>
                <w:rFonts w:cstheme="minorHAnsi"/>
                <w:sz w:val="18"/>
                <w:szCs w:val="18"/>
              </w:rPr>
              <w:t xml:space="preserve">employee </w:t>
            </w:r>
            <w:r w:rsidR="00DB2672">
              <w:rPr>
                <w:rFonts w:cstheme="minorHAnsi"/>
                <w:sz w:val="18"/>
                <w:szCs w:val="18"/>
              </w:rPr>
              <w:lastRenderedPageBreak/>
              <w:t>health and wellbeing</w:t>
            </w:r>
          </w:p>
        </w:tc>
        <w:tc>
          <w:tcPr>
            <w:tcW w:w="1418" w:type="dxa"/>
            <w:vAlign w:val="center"/>
          </w:tcPr>
          <w:p w14:paraId="5EC42075" w14:textId="6504DD15" w:rsidR="00F123B0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>Poor health leading to illness</w:t>
            </w:r>
          </w:p>
          <w:p w14:paraId="06A25CB4" w14:textId="77777777" w:rsidR="00760E1F" w:rsidRPr="008B6EA7" w:rsidRDefault="00760E1F" w:rsidP="003F5F9A">
            <w:pPr>
              <w:rPr>
                <w:rFonts w:cstheme="minorHAnsi"/>
                <w:sz w:val="18"/>
                <w:szCs w:val="18"/>
              </w:rPr>
            </w:pPr>
          </w:p>
          <w:p w14:paraId="110D07BB" w14:textId="741EDAFD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7703EB2A" w14:textId="1849A7DD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lastRenderedPageBreak/>
              <w:t>Employees</w:t>
            </w:r>
          </w:p>
        </w:tc>
        <w:tc>
          <w:tcPr>
            <w:tcW w:w="709" w:type="dxa"/>
            <w:vAlign w:val="center"/>
          </w:tcPr>
          <w:p w14:paraId="6C61A849" w14:textId="09DB22F0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7981E670" w14:textId="36D8105A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5</w:t>
            </w:r>
          </w:p>
        </w:tc>
        <w:tc>
          <w:tcPr>
            <w:tcW w:w="761" w:type="dxa"/>
            <w:shd w:val="clear" w:color="auto" w:fill="FF0000"/>
            <w:vAlign w:val="center"/>
          </w:tcPr>
          <w:p w14:paraId="07724283" w14:textId="19F82B42" w:rsidR="00F123B0" w:rsidRPr="002048CA" w:rsidRDefault="00F123B0" w:rsidP="00E90290">
            <w:pPr>
              <w:jc w:val="center"/>
              <w:rPr>
                <w:rFonts w:cstheme="minorHAnsi"/>
                <w:szCs w:val="18"/>
              </w:rPr>
            </w:pPr>
            <w:r w:rsidRPr="002048CA">
              <w:rPr>
                <w:rFonts w:cstheme="minorHAnsi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14:paraId="4C204108" w14:textId="1078180F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Communication and training materials will be provided for employees prior to returning to site, especially around new procedures for arrival at work.</w:t>
            </w:r>
          </w:p>
          <w:p w14:paraId="0C6BA315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0E4FEB4" w14:textId="6A3FC42C" w:rsidR="00DB2672" w:rsidRPr="00DB2672" w:rsidRDefault="002E6AD4" w:rsidP="003F5F9A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Employees living in vulnerable or shielded </w:t>
            </w:r>
            <w:proofErr w:type="gramStart"/>
            <w:r w:rsidRPr="008B6EA7">
              <w:rPr>
                <w:rFonts w:cstheme="minorHAnsi"/>
                <w:sz w:val="18"/>
                <w:szCs w:val="18"/>
              </w:rPr>
              <w:t xml:space="preserve">households </w:t>
            </w:r>
            <w:r>
              <w:rPr>
                <w:rFonts w:cstheme="minorHAnsi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</w:t>
            </w:r>
            <w:r w:rsidR="00F123B0" w:rsidRPr="008B6EA7">
              <w:rPr>
                <w:rFonts w:cstheme="minorHAnsi"/>
                <w:sz w:val="18"/>
                <w:szCs w:val="18"/>
              </w:rPr>
              <w:t xml:space="preserve">xtremely </w:t>
            </w:r>
            <w:r w:rsidR="00DB2672">
              <w:rPr>
                <w:rFonts w:cstheme="minorHAnsi"/>
                <w:sz w:val="18"/>
                <w:szCs w:val="18"/>
              </w:rPr>
              <w:t>c</w:t>
            </w:r>
            <w:r w:rsidR="00F123B0" w:rsidRPr="008B6EA7">
              <w:rPr>
                <w:rFonts w:cstheme="minorHAnsi"/>
                <w:sz w:val="18"/>
                <w:szCs w:val="18"/>
              </w:rPr>
              <w:t xml:space="preserve">linically </w:t>
            </w:r>
            <w:r w:rsidR="00DB2672">
              <w:rPr>
                <w:rFonts w:cstheme="minorHAnsi"/>
                <w:sz w:val="18"/>
                <w:szCs w:val="18"/>
              </w:rPr>
              <w:t>v</w:t>
            </w:r>
            <w:r w:rsidR="00F123B0" w:rsidRPr="008B6EA7">
              <w:rPr>
                <w:rFonts w:cstheme="minorHAnsi"/>
                <w:sz w:val="18"/>
                <w:szCs w:val="18"/>
              </w:rPr>
              <w:t xml:space="preserve">ulnerable </w:t>
            </w:r>
            <w:r w:rsidR="00DB2672">
              <w:rPr>
                <w:rFonts w:cstheme="minorHAnsi"/>
                <w:sz w:val="18"/>
                <w:szCs w:val="18"/>
              </w:rPr>
              <w:t>p</w:t>
            </w:r>
            <w:r w:rsidR="00F123B0" w:rsidRPr="008B6EA7">
              <w:rPr>
                <w:rFonts w:cstheme="minorHAnsi"/>
                <w:sz w:val="18"/>
                <w:szCs w:val="18"/>
              </w:rPr>
              <w:t xml:space="preserve">eople to follow the relevant </w:t>
            </w:r>
            <w:hyperlink r:id="rId14" w:history="1">
              <w:r w:rsidR="00F123B0" w:rsidRPr="008B6EA7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 w:rsidR="00DB2672">
              <w:rPr>
                <w:rFonts w:cstheme="minorHAnsi"/>
                <w:sz w:val="18"/>
                <w:szCs w:val="18"/>
              </w:rPr>
              <w:t>.</w:t>
            </w:r>
          </w:p>
          <w:p w14:paraId="1CB50692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C9E248" w14:textId="435FF940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Clinically vulnerable </w:t>
            </w:r>
            <w:r w:rsidR="00DB2672">
              <w:rPr>
                <w:rFonts w:cstheme="minorHAnsi"/>
                <w:sz w:val="18"/>
                <w:szCs w:val="18"/>
              </w:rPr>
              <w:t xml:space="preserve">people </w:t>
            </w:r>
            <w:r w:rsidRPr="008B6EA7">
              <w:rPr>
                <w:rFonts w:cstheme="minorHAnsi"/>
                <w:sz w:val="18"/>
                <w:szCs w:val="18"/>
              </w:rPr>
              <w:t xml:space="preserve">are helped to work from home, either in their current role or in an alternative role. </w:t>
            </w:r>
          </w:p>
          <w:p w14:paraId="46FADCCA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0F51C28" w14:textId="666AEBC4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Clinically vulnerable (but not extremely clinically vulnerable) individuals </w:t>
            </w:r>
            <w:r w:rsidR="00DB2672">
              <w:rPr>
                <w:rFonts w:cstheme="minorHAnsi"/>
                <w:sz w:val="18"/>
                <w:szCs w:val="18"/>
              </w:rPr>
              <w:t xml:space="preserve">who </w:t>
            </w:r>
            <w:r w:rsidRPr="008B6EA7">
              <w:rPr>
                <w:rFonts w:cstheme="minorHAnsi"/>
                <w:sz w:val="18"/>
                <w:szCs w:val="18"/>
              </w:rPr>
              <w:t xml:space="preserve">cannot work from home are offered the option of the safest available on-site roles, enabling them to stay </w:t>
            </w:r>
            <w:r w:rsidR="00DB2672">
              <w:rPr>
                <w:rFonts w:cstheme="minorHAnsi"/>
                <w:sz w:val="18"/>
                <w:szCs w:val="18"/>
              </w:rPr>
              <w:t>two metres</w:t>
            </w:r>
            <w:r w:rsidRPr="008B6EA7">
              <w:rPr>
                <w:rFonts w:cstheme="minorHAnsi"/>
                <w:sz w:val="18"/>
                <w:szCs w:val="18"/>
              </w:rPr>
              <w:t xml:space="preserve"> away from others. </w:t>
            </w:r>
          </w:p>
          <w:p w14:paraId="7645FE26" w14:textId="77777777" w:rsidR="00F123B0" w:rsidRPr="008B6EA7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33ECEA" w14:textId="2B55CC30" w:rsidR="00F123B0" w:rsidRDefault="00F123B0" w:rsidP="003F5F9A">
            <w:pPr>
              <w:jc w:val="both"/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Employees encouraged to access mental health </w:t>
            </w:r>
            <w:r w:rsidR="00DB2672">
              <w:rPr>
                <w:rFonts w:cstheme="minorHAnsi"/>
                <w:sz w:val="18"/>
                <w:szCs w:val="18"/>
              </w:rPr>
              <w:t xml:space="preserve">and wellbeing </w:t>
            </w:r>
            <w:r w:rsidRPr="008B6EA7">
              <w:rPr>
                <w:rFonts w:cstheme="minorHAnsi"/>
                <w:sz w:val="18"/>
                <w:szCs w:val="18"/>
              </w:rPr>
              <w:t>support through employer and/or from </w:t>
            </w:r>
            <w:hyperlink r:id="rId15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NHS Inform</w:t>
              </w:r>
            </w:hyperlink>
            <w:r w:rsidRPr="008B6EA7">
              <w:rPr>
                <w:rFonts w:cstheme="minorHAnsi"/>
                <w:sz w:val="18"/>
                <w:szCs w:val="18"/>
              </w:rPr>
              <w:t>, </w:t>
            </w:r>
            <w:hyperlink r:id="rId16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Breathing Space</w:t>
              </w:r>
            </w:hyperlink>
            <w:r w:rsidRPr="008B6EA7">
              <w:rPr>
                <w:rFonts w:cstheme="minorHAnsi"/>
                <w:sz w:val="18"/>
                <w:szCs w:val="18"/>
              </w:rPr>
              <w:t>, the </w:t>
            </w:r>
            <w:hyperlink r:id="rId17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Scottish Association for Mental Health</w:t>
              </w:r>
            </w:hyperlink>
            <w:r w:rsidRPr="008B6EA7">
              <w:rPr>
                <w:rFonts w:cstheme="minorHAnsi"/>
                <w:sz w:val="18"/>
                <w:szCs w:val="18"/>
              </w:rPr>
              <w:t> and </w:t>
            </w:r>
            <w:hyperlink r:id="rId18" w:history="1">
              <w:r w:rsidRPr="008B6EA7">
                <w:rPr>
                  <w:rStyle w:val="Hyperlink"/>
                  <w:rFonts w:cstheme="minorHAnsi"/>
                  <w:sz w:val="18"/>
                  <w:szCs w:val="18"/>
                </w:rPr>
                <w:t>Samaritans Scotland</w:t>
              </w:r>
            </w:hyperlink>
            <w:r w:rsidR="00DB2672">
              <w:rPr>
                <w:rFonts w:cstheme="minorHAnsi"/>
                <w:sz w:val="18"/>
                <w:szCs w:val="18"/>
              </w:rPr>
              <w:t>.</w:t>
            </w:r>
          </w:p>
          <w:p w14:paraId="577B869C" w14:textId="77777777" w:rsidR="00DB2672" w:rsidRPr="008B6EA7" w:rsidRDefault="00DB2672" w:rsidP="003F5F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6F796E6" w14:textId="6335AF2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 xml:space="preserve">Employees encouraged to travel to work through other methods away from public transport (where possible) e.g. cycling, </w:t>
            </w:r>
            <w:r w:rsidR="005E4094">
              <w:rPr>
                <w:rFonts w:cstheme="minorHAnsi"/>
                <w:sz w:val="18"/>
                <w:szCs w:val="18"/>
              </w:rPr>
              <w:t xml:space="preserve">using </w:t>
            </w:r>
            <w:r w:rsidRPr="008B6EA7">
              <w:rPr>
                <w:rFonts w:cstheme="minorHAnsi"/>
                <w:sz w:val="18"/>
                <w:szCs w:val="18"/>
              </w:rPr>
              <w:t>their own car, family member drop-off</w:t>
            </w:r>
            <w:r w:rsidR="005E4094">
              <w:rPr>
                <w:rFonts w:cstheme="minorHAnsi"/>
                <w:sz w:val="18"/>
                <w:szCs w:val="18"/>
              </w:rPr>
              <w:t xml:space="preserve">, </w:t>
            </w:r>
            <w:r w:rsidRPr="008B6EA7">
              <w:rPr>
                <w:rFonts w:cstheme="minorHAnsi"/>
                <w:sz w:val="18"/>
                <w:szCs w:val="18"/>
              </w:rPr>
              <w:t>etc.</w:t>
            </w:r>
          </w:p>
        </w:tc>
        <w:tc>
          <w:tcPr>
            <w:tcW w:w="708" w:type="dxa"/>
          </w:tcPr>
          <w:p w14:paraId="2364DD68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1E3DE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D23243" w14:textId="4EB2D51F" w:rsidR="00F123B0" w:rsidRPr="008B6EA7" w:rsidRDefault="002048CA" w:rsidP="002048CA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2048CA">
              <w:rPr>
                <w:rFonts w:cstheme="minorHAnsi"/>
                <w:szCs w:val="18"/>
              </w:rPr>
              <w:t>5</w:t>
            </w:r>
          </w:p>
          <w:p w14:paraId="5F11075B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979609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62B040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B08451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8EAF2D" w14:textId="3DA6EBF1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6" w:type="dxa"/>
          </w:tcPr>
          <w:p w14:paraId="4FE34DBA" w14:textId="77777777" w:rsidR="00F123B0" w:rsidRPr="008B6EA7" w:rsidRDefault="00F123B0" w:rsidP="003F5F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14:paraId="25545D9B" w14:textId="28663422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  <w:r w:rsidRPr="008B6EA7">
              <w:rPr>
                <w:rFonts w:cstheme="minorHAnsi"/>
                <w:sz w:val="18"/>
                <w:szCs w:val="18"/>
              </w:rPr>
              <w:t>Explore options for employees living in vulnerable or shielded households to work from home</w:t>
            </w:r>
            <w:r w:rsidR="00DB2672">
              <w:rPr>
                <w:rFonts w:cstheme="minorHAnsi"/>
                <w:sz w:val="18"/>
                <w:szCs w:val="18"/>
              </w:rPr>
              <w:t>.</w:t>
            </w:r>
          </w:p>
          <w:p w14:paraId="3097BBF5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  <w:p w14:paraId="5E29C67D" w14:textId="77777777" w:rsidR="00F123B0" w:rsidRPr="008B6EA7" w:rsidRDefault="00F123B0" w:rsidP="003F5F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E7002D" w14:textId="1D5A8C18" w:rsidR="00171FEE" w:rsidRPr="008B6EA7" w:rsidRDefault="003F5F9A" w:rsidP="002A65FB">
      <w:pPr>
        <w:spacing w:after="0" w:line="240" w:lineRule="auto"/>
        <w:rPr>
          <w:rFonts w:cstheme="minorHAnsi"/>
          <w:sz w:val="18"/>
          <w:szCs w:val="18"/>
        </w:rPr>
      </w:pPr>
      <w:r w:rsidRPr="008B6EA7">
        <w:rPr>
          <w:rFonts w:cstheme="minorHAnsi"/>
          <w:sz w:val="18"/>
          <w:szCs w:val="18"/>
        </w:rPr>
        <w:lastRenderedPageBreak/>
        <w:br w:type="textWrapping" w:clear="all"/>
      </w: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0F6BB4AB" w14:textId="77777777" w:rsidR="002E6AD4" w:rsidRDefault="002E6AD4">
      <w:r>
        <w:br w:type="page"/>
      </w:r>
    </w:p>
    <w:tbl>
      <w:tblPr>
        <w:tblStyle w:val="TableGrid"/>
        <w:tblpPr w:leftFromText="180" w:rightFromText="180" w:horzAnchor="margin" w:tblpY="578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255E68" w14:paraId="165736F3" w14:textId="77777777" w:rsidTr="00E90290">
        <w:tc>
          <w:tcPr>
            <w:tcW w:w="15588" w:type="dxa"/>
            <w:shd w:val="clear" w:color="auto" w:fill="1F497D" w:themeFill="text2"/>
          </w:tcPr>
          <w:p w14:paraId="5F4FE028" w14:textId="5C24EB82" w:rsidR="00255E68" w:rsidRPr="006D3801" w:rsidRDefault="00E26168" w:rsidP="00607E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420F3788" w:rsidR="002E6AD4" w:rsidRDefault="002E6AD4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3E6176DB" w:rsidR="00E26168" w:rsidRPr="00AB7B02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AB7B02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AB7B02" w:rsidRDefault="00E26168" w:rsidP="00E26168">
      <w:pPr>
        <w:spacing w:after="0" w:line="240" w:lineRule="auto"/>
        <w:ind w:left="864" w:right="864"/>
        <w:jc w:val="both"/>
        <w:rPr>
          <w:rFonts w:eastAsia="Times New Roman" w:cstheme="minorHAnsi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AB7B02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AB7B02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AB7B02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AB7B02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AB7B02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AB7B02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AB7B02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2E7D" w14:textId="77777777" w:rsidR="00771E5D" w:rsidRDefault="00771E5D" w:rsidP="006D3801">
      <w:pPr>
        <w:spacing w:after="0" w:line="240" w:lineRule="auto"/>
      </w:pPr>
      <w:r>
        <w:separator/>
      </w:r>
    </w:p>
  </w:endnote>
  <w:endnote w:type="continuationSeparator" w:id="0">
    <w:p w14:paraId="7F0A17C5" w14:textId="77777777" w:rsidR="00771E5D" w:rsidRDefault="00771E5D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DB2672" w:rsidRDefault="00DB26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DB2672" w:rsidRDefault="00DB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8B2C" w14:textId="77777777" w:rsidR="00771E5D" w:rsidRDefault="00771E5D" w:rsidP="006D3801">
      <w:pPr>
        <w:spacing w:after="0" w:line="240" w:lineRule="auto"/>
      </w:pPr>
      <w:r>
        <w:separator/>
      </w:r>
    </w:p>
  </w:footnote>
  <w:footnote w:type="continuationSeparator" w:id="0">
    <w:p w14:paraId="3FD8C372" w14:textId="77777777" w:rsidR="00771E5D" w:rsidRDefault="00771E5D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41D3" w14:textId="45B36052" w:rsidR="00DB2672" w:rsidRPr="00BD6ABB" w:rsidRDefault="00DB2672" w:rsidP="008B407B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771E5D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F52FE"/>
    <w:multiLevelType w:val="hybridMultilevel"/>
    <w:tmpl w:val="528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635E4"/>
    <w:multiLevelType w:val="hybridMultilevel"/>
    <w:tmpl w:val="389C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AD72C8"/>
    <w:multiLevelType w:val="hybridMultilevel"/>
    <w:tmpl w:val="8AF0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31"/>
  </w:num>
  <w:num w:numId="5">
    <w:abstractNumId w:val="16"/>
  </w:num>
  <w:num w:numId="6">
    <w:abstractNumId w:val="29"/>
  </w:num>
  <w:num w:numId="7">
    <w:abstractNumId w:val="4"/>
  </w:num>
  <w:num w:numId="8">
    <w:abstractNumId w:val="12"/>
  </w:num>
  <w:num w:numId="9">
    <w:abstractNumId w:val="8"/>
  </w:num>
  <w:num w:numId="10">
    <w:abstractNumId w:val="18"/>
  </w:num>
  <w:num w:numId="11">
    <w:abstractNumId w:val="23"/>
  </w:num>
  <w:num w:numId="12">
    <w:abstractNumId w:val="7"/>
  </w:num>
  <w:num w:numId="13">
    <w:abstractNumId w:val="13"/>
  </w:num>
  <w:num w:numId="14">
    <w:abstractNumId w:val="21"/>
  </w:num>
  <w:num w:numId="15">
    <w:abstractNumId w:val="26"/>
  </w:num>
  <w:num w:numId="16">
    <w:abstractNumId w:val="10"/>
  </w:num>
  <w:num w:numId="17">
    <w:abstractNumId w:val="28"/>
  </w:num>
  <w:num w:numId="18">
    <w:abstractNumId w:val="1"/>
  </w:num>
  <w:num w:numId="19">
    <w:abstractNumId w:val="11"/>
  </w:num>
  <w:num w:numId="20">
    <w:abstractNumId w:val="6"/>
  </w:num>
  <w:num w:numId="21">
    <w:abstractNumId w:val="9"/>
  </w:num>
  <w:num w:numId="22">
    <w:abstractNumId w:val="20"/>
  </w:num>
  <w:num w:numId="23">
    <w:abstractNumId w:val="24"/>
  </w:num>
  <w:num w:numId="24">
    <w:abstractNumId w:val="3"/>
  </w:num>
  <w:num w:numId="25">
    <w:abstractNumId w:val="30"/>
  </w:num>
  <w:num w:numId="26">
    <w:abstractNumId w:val="17"/>
  </w:num>
  <w:num w:numId="27">
    <w:abstractNumId w:val="14"/>
  </w:num>
  <w:num w:numId="28">
    <w:abstractNumId w:val="27"/>
  </w:num>
  <w:num w:numId="29">
    <w:abstractNumId w:val="25"/>
  </w:num>
  <w:num w:numId="30">
    <w:abstractNumId w:val="32"/>
  </w:num>
  <w:num w:numId="31">
    <w:abstractNumId w:val="22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2798"/>
    <w:rsid w:val="00054A0E"/>
    <w:rsid w:val="000653BF"/>
    <w:rsid w:val="0007656A"/>
    <w:rsid w:val="000A3420"/>
    <w:rsid w:val="000B3E2C"/>
    <w:rsid w:val="000B56CE"/>
    <w:rsid w:val="000B79BB"/>
    <w:rsid w:val="000C3400"/>
    <w:rsid w:val="00110632"/>
    <w:rsid w:val="0012785D"/>
    <w:rsid w:val="00127F92"/>
    <w:rsid w:val="001446F3"/>
    <w:rsid w:val="00171FEE"/>
    <w:rsid w:val="001772FA"/>
    <w:rsid w:val="00185693"/>
    <w:rsid w:val="001860B8"/>
    <w:rsid w:val="0018729C"/>
    <w:rsid w:val="001916CE"/>
    <w:rsid w:val="00196EE6"/>
    <w:rsid w:val="001A0EEB"/>
    <w:rsid w:val="001A1785"/>
    <w:rsid w:val="001B4A8B"/>
    <w:rsid w:val="001E14D5"/>
    <w:rsid w:val="001E633E"/>
    <w:rsid w:val="001F2E02"/>
    <w:rsid w:val="002048CA"/>
    <w:rsid w:val="00255E68"/>
    <w:rsid w:val="00266430"/>
    <w:rsid w:val="002A1FA5"/>
    <w:rsid w:val="002A65FB"/>
    <w:rsid w:val="002D0AD2"/>
    <w:rsid w:val="002E5170"/>
    <w:rsid w:val="002E6AD4"/>
    <w:rsid w:val="002F0EF1"/>
    <w:rsid w:val="002F2A80"/>
    <w:rsid w:val="002F63DA"/>
    <w:rsid w:val="00302A2E"/>
    <w:rsid w:val="00303B80"/>
    <w:rsid w:val="003319DD"/>
    <w:rsid w:val="00335CF3"/>
    <w:rsid w:val="00347445"/>
    <w:rsid w:val="003545AB"/>
    <w:rsid w:val="003B42C7"/>
    <w:rsid w:val="003C123B"/>
    <w:rsid w:val="003D4AF9"/>
    <w:rsid w:val="003F5F9A"/>
    <w:rsid w:val="0040355A"/>
    <w:rsid w:val="00426DE2"/>
    <w:rsid w:val="00462D1E"/>
    <w:rsid w:val="004728A3"/>
    <w:rsid w:val="00476CAD"/>
    <w:rsid w:val="004909FB"/>
    <w:rsid w:val="004A1EB3"/>
    <w:rsid w:val="004D7F27"/>
    <w:rsid w:val="004E26FA"/>
    <w:rsid w:val="004F38D1"/>
    <w:rsid w:val="004F62A7"/>
    <w:rsid w:val="00503709"/>
    <w:rsid w:val="00516931"/>
    <w:rsid w:val="00531B7F"/>
    <w:rsid w:val="00553D7E"/>
    <w:rsid w:val="00573C65"/>
    <w:rsid w:val="00574820"/>
    <w:rsid w:val="005B0970"/>
    <w:rsid w:val="005B68F2"/>
    <w:rsid w:val="005C58B6"/>
    <w:rsid w:val="005C62C4"/>
    <w:rsid w:val="005C644A"/>
    <w:rsid w:val="005D2BB7"/>
    <w:rsid w:val="005D658A"/>
    <w:rsid w:val="005D78BA"/>
    <w:rsid w:val="005E4094"/>
    <w:rsid w:val="006003AD"/>
    <w:rsid w:val="00607E6A"/>
    <w:rsid w:val="00611F79"/>
    <w:rsid w:val="00663430"/>
    <w:rsid w:val="006D3801"/>
    <w:rsid w:val="006F2D88"/>
    <w:rsid w:val="00704B58"/>
    <w:rsid w:val="0071008E"/>
    <w:rsid w:val="00760E1F"/>
    <w:rsid w:val="007667D9"/>
    <w:rsid w:val="00771E5D"/>
    <w:rsid w:val="00771FCD"/>
    <w:rsid w:val="007748C9"/>
    <w:rsid w:val="007D36AC"/>
    <w:rsid w:val="007E02BE"/>
    <w:rsid w:val="007E08A2"/>
    <w:rsid w:val="007F4870"/>
    <w:rsid w:val="008202A2"/>
    <w:rsid w:val="0082217B"/>
    <w:rsid w:val="00827398"/>
    <w:rsid w:val="00860640"/>
    <w:rsid w:val="0087332A"/>
    <w:rsid w:val="008B311F"/>
    <w:rsid w:val="008B407B"/>
    <w:rsid w:val="008B6EA7"/>
    <w:rsid w:val="008F753F"/>
    <w:rsid w:val="00924552"/>
    <w:rsid w:val="00943190"/>
    <w:rsid w:val="00955292"/>
    <w:rsid w:val="00961586"/>
    <w:rsid w:val="009A476F"/>
    <w:rsid w:val="009C16AB"/>
    <w:rsid w:val="009D6979"/>
    <w:rsid w:val="009E701D"/>
    <w:rsid w:val="009F02EA"/>
    <w:rsid w:val="009F0659"/>
    <w:rsid w:val="009F1FF9"/>
    <w:rsid w:val="00A12E71"/>
    <w:rsid w:val="00A22F53"/>
    <w:rsid w:val="00A4278C"/>
    <w:rsid w:val="00A450C8"/>
    <w:rsid w:val="00A45C8D"/>
    <w:rsid w:val="00A6539B"/>
    <w:rsid w:val="00A72567"/>
    <w:rsid w:val="00AA74CF"/>
    <w:rsid w:val="00AB0CB8"/>
    <w:rsid w:val="00AB7B02"/>
    <w:rsid w:val="00AC7789"/>
    <w:rsid w:val="00B269A1"/>
    <w:rsid w:val="00B33801"/>
    <w:rsid w:val="00B34CC9"/>
    <w:rsid w:val="00B453F1"/>
    <w:rsid w:val="00B777D8"/>
    <w:rsid w:val="00B8442B"/>
    <w:rsid w:val="00B927F2"/>
    <w:rsid w:val="00B96029"/>
    <w:rsid w:val="00BA3C58"/>
    <w:rsid w:val="00BB2C9F"/>
    <w:rsid w:val="00BC11B2"/>
    <w:rsid w:val="00BC213C"/>
    <w:rsid w:val="00BD00B8"/>
    <w:rsid w:val="00BD6ABB"/>
    <w:rsid w:val="00C121E3"/>
    <w:rsid w:val="00C32574"/>
    <w:rsid w:val="00C5391B"/>
    <w:rsid w:val="00C64D12"/>
    <w:rsid w:val="00C76A68"/>
    <w:rsid w:val="00C8642E"/>
    <w:rsid w:val="00CB5F0E"/>
    <w:rsid w:val="00CC214C"/>
    <w:rsid w:val="00CD5C14"/>
    <w:rsid w:val="00CE6914"/>
    <w:rsid w:val="00CE7099"/>
    <w:rsid w:val="00CF4D2B"/>
    <w:rsid w:val="00D83516"/>
    <w:rsid w:val="00DA3D4E"/>
    <w:rsid w:val="00DA3DEC"/>
    <w:rsid w:val="00DB2672"/>
    <w:rsid w:val="00DB3F25"/>
    <w:rsid w:val="00DB56F9"/>
    <w:rsid w:val="00DC426A"/>
    <w:rsid w:val="00DD70A0"/>
    <w:rsid w:val="00DF4F29"/>
    <w:rsid w:val="00E1226F"/>
    <w:rsid w:val="00E26168"/>
    <w:rsid w:val="00E3306A"/>
    <w:rsid w:val="00E90290"/>
    <w:rsid w:val="00EB2CCC"/>
    <w:rsid w:val="00EC6991"/>
    <w:rsid w:val="00EE3B0B"/>
    <w:rsid w:val="00EE4471"/>
    <w:rsid w:val="00F123B0"/>
    <w:rsid w:val="00F4785A"/>
    <w:rsid w:val="00F5765B"/>
    <w:rsid w:val="00F641F6"/>
    <w:rsid w:val="00FB5134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4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s://www.gov.scot/publications/coronavirus-covid-19-public-use-of-face-coverings/" TargetMode="External"/><Relationship Id="rId18" Type="http://schemas.openxmlformats.org/officeDocument/2006/relationships/hyperlink" Target="https://www.samaritans.org/scotland/samaritans-in-scotla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ronavirus-covid-19-test-and-protect-advice-for-employers/" TargetMode="External"/><Relationship Id="rId17" Type="http://schemas.openxmlformats.org/officeDocument/2006/relationships/hyperlink" Target="https://www.samh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eathingspace.sco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-ic.org/constructionscotland/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inform.scot/illnesses-and-conditions/infections-and-poisoning/coronavirus-covid-19/your-mental-wellbeing/coronavirus-covid-19-your-mental-wellbeing" TargetMode="External"/><Relationship Id="rId10" Type="http://schemas.openxmlformats.org/officeDocument/2006/relationships/hyperlink" Target="https://www.gov.scot/publications/coronavirus-covid-19-construction-sector-guidanc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gov.scot/publications/covid-shield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439C-1960-4780-91F2-ED4179B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8</cp:revision>
  <cp:lastPrinted>2015-09-30T13:27:00Z</cp:lastPrinted>
  <dcterms:created xsi:type="dcterms:W3CDTF">2020-11-17T12:23:00Z</dcterms:created>
  <dcterms:modified xsi:type="dcterms:W3CDTF">2020-11-17T14:30:00Z</dcterms:modified>
</cp:coreProperties>
</file>