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2D5" w:rsidRDefault="00AB12D5">
      <w:pPr>
        <w:jc w:val="center"/>
        <w:rPr>
          <w:sz w:val="28"/>
          <w:szCs w:val="28"/>
        </w:rPr>
      </w:pPr>
    </w:p>
    <w:p w:rsidR="00AB12D5" w:rsidRDefault="00303B90">
      <w:pPr>
        <w:jc w:val="center"/>
        <w:rPr>
          <w:b/>
          <w:color w:val="1B5691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1B5691"/>
          <w:sz w:val="32"/>
          <w:szCs w:val="32"/>
        </w:rPr>
        <w:t>Safety Arrangements Summary</w:t>
      </w:r>
    </w:p>
    <w:p w:rsidR="00AB12D5" w:rsidRDefault="00303B90">
      <w:r>
        <w:t xml:space="preserve">This one-page guide is a summary of the arrangements that we have taken as a </w:t>
      </w:r>
      <w:r>
        <w:rPr>
          <w:color w:val="FF0000"/>
        </w:rPr>
        <w:t>Multi-Academy Trust (MAT) / school</w:t>
      </w:r>
      <w:r>
        <w:t xml:space="preserve"> </w:t>
      </w:r>
      <w:proofErr w:type="gramStart"/>
      <w:r>
        <w:t>in order to</w:t>
      </w:r>
      <w:proofErr w:type="gramEnd"/>
      <w:r>
        <w:t xml:space="preserve"> return pupils, staff, visitors and contractors to our premises in as safe a manner ‘as is reasonably practicable’.</w:t>
      </w:r>
    </w:p>
    <w:p w:rsidR="00AB12D5" w:rsidRDefault="00303B90">
      <w:pPr>
        <w:rPr>
          <w:b/>
        </w:rPr>
      </w:pPr>
      <w:r>
        <w:rPr>
          <w:b/>
        </w:rPr>
        <w:t>Actions taken:</w:t>
      </w:r>
    </w:p>
    <w:p w:rsidR="00AB12D5" w:rsidRDefault="00303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bookmarkStart w:id="1" w:name="_heading=h.30j0zll" w:colFirst="0" w:colLast="0"/>
      <w:bookmarkEnd w:id="1"/>
      <w:r>
        <w:rPr>
          <w:color w:val="000000"/>
        </w:rPr>
        <w:t xml:space="preserve">Consulted and agreed on a COVID-19 Policy (and Policy Statement, which is signed by </w:t>
      </w:r>
      <w:r>
        <w:rPr>
          <w:color w:val="FF0000"/>
        </w:rPr>
        <w:t>[name]</w:t>
      </w:r>
      <w:r>
        <w:rPr>
          <w:color w:val="000000"/>
        </w:rPr>
        <w:t>) which will be regular</w:t>
      </w:r>
      <w:r>
        <w:rPr>
          <w:color w:val="000000"/>
        </w:rPr>
        <w:t>ly reviewed and updated.</w:t>
      </w:r>
    </w:p>
    <w:p w:rsidR="00AB12D5" w:rsidRDefault="00303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bookmarkStart w:id="2" w:name="_heading=h.1fob9te" w:colFirst="0" w:colLast="0"/>
      <w:bookmarkEnd w:id="2"/>
      <w:r>
        <w:rPr>
          <w:color w:val="000000"/>
        </w:rPr>
        <w:t>Consulted and agreed a risk assessment that has been conducted for managing and controlling COVID-19 and communicated this to all stakeholders. This assessment will be regularly reviewed and updated.</w:t>
      </w:r>
    </w:p>
    <w:p w:rsidR="00AB12D5" w:rsidRDefault="00303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bookmarkStart w:id="3" w:name="_heading=h.3znysh7" w:colFirst="0" w:colLast="0"/>
      <w:bookmarkEnd w:id="3"/>
      <w:r>
        <w:rPr>
          <w:color w:val="000000"/>
        </w:rPr>
        <w:t xml:space="preserve">Implemented a COVID-19 Restart </w:t>
      </w:r>
      <w:r>
        <w:rPr>
          <w:color w:val="000000"/>
        </w:rPr>
        <w:t>Pack that covers various topics such as cleaning, infection prevention and control (IPC), personal protective equipment (PPE) and training (to outline a few).</w:t>
      </w:r>
    </w:p>
    <w:p w:rsidR="00AB12D5" w:rsidRDefault="00303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bookmarkStart w:id="4" w:name="_heading=h.2et92p0" w:colFirst="0" w:colLast="0"/>
      <w:bookmarkEnd w:id="4"/>
      <w:r>
        <w:rPr>
          <w:color w:val="000000"/>
        </w:rPr>
        <w:t>Implemented a COVID-19 Visitor Declaration. Additionally, contractors coming to our premises will</w:t>
      </w:r>
      <w:r>
        <w:rPr>
          <w:color w:val="000000"/>
        </w:rPr>
        <w:t xml:space="preserve"> be required to complete a Contractor Checklist before admission.</w:t>
      </w:r>
    </w:p>
    <w:p w:rsidR="00AB12D5" w:rsidRDefault="00303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Implemented a COVID-19 Visiting Other Schools Checklist.</w:t>
      </w:r>
    </w:p>
    <w:p w:rsidR="00AB12D5" w:rsidRDefault="00303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 xml:space="preserve">In liaison with our Health &amp; Safety Consultants, we have communicated at frequent periods </w:t>
      </w:r>
      <w:proofErr w:type="gramStart"/>
      <w:r>
        <w:rPr>
          <w:color w:val="000000"/>
        </w:rPr>
        <w:t>in order to</w:t>
      </w:r>
      <w:proofErr w:type="gramEnd"/>
      <w:r>
        <w:rPr>
          <w:color w:val="000000"/>
        </w:rPr>
        <w:t xml:space="preserve"> establish whether further contr</w:t>
      </w:r>
      <w:r>
        <w:rPr>
          <w:color w:val="000000"/>
        </w:rPr>
        <w:t xml:space="preserve">ols measures are required in order to fulfil our statutory obligations and confirm that we are operating in line with current guidance.  </w:t>
      </w:r>
    </w:p>
    <w:p w:rsidR="00AB12D5" w:rsidRDefault="00303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Requested that our Health &amp; Safety Consultants conduct a ‘COVID-19 Secure’ audit/review at the earliest opportunity.</w:t>
      </w:r>
    </w:p>
    <w:p w:rsidR="00AB12D5" w:rsidRDefault="00AB12D5"/>
    <w:p w:rsidR="00AB12D5" w:rsidRDefault="00303B90">
      <w:r>
        <w:t xml:space="preserve">If you wish to be provided with further information as to our control measures for managing COVID-19, please enquire at/with </w:t>
      </w:r>
      <w:r>
        <w:rPr>
          <w:color w:val="FF0000"/>
        </w:rPr>
        <w:t>[insert contact information]</w:t>
      </w:r>
      <w:r>
        <w:t>.</w:t>
      </w:r>
    </w:p>
    <w:p w:rsidR="00583B75" w:rsidRDefault="00583B75" w:rsidP="00583B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5" w:name="_GoBack"/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83B75" w:rsidTr="00583B75">
        <w:tc>
          <w:tcPr>
            <w:tcW w:w="4814" w:type="dxa"/>
          </w:tcPr>
          <w:p w:rsidR="00583B75" w:rsidRPr="00583B75" w:rsidRDefault="00583B75">
            <w:pPr>
              <w:rPr>
                <w:b/>
                <w:color w:val="000000"/>
              </w:rPr>
            </w:pPr>
            <w:r w:rsidRPr="00583B75">
              <w:rPr>
                <w:b/>
                <w:color w:val="000000"/>
              </w:rPr>
              <w:t>Signed:</w:t>
            </w:r>
          </w:p>
          <w:p w:rsidR="00583B75" w:rsidRPr="00583B75" w:rsidRDefault="00583B75">
            <w:pPr>
              <w:rPr>
                <w:b/>
                <w:color w:val="000000"/>
              </w:rPr>
            </w:pPr>
          </w:p>
        </w:tc>
        <w:tc>
          <w:tcPr>
            <w:tcW w:w="4814" w:type="dxa"/>
          </w:tcPr>
          <w:p w:rsidR="00583B75" w:rsidRDefault="00583B75">
            <w:pPr>
              <w:rPr>
                <w:color w:val="000000"/>
              </w:rPr>
            </w:pPr>
          </w:p>
        </w:tc>
      </w:tr>
      <w:tr w:rsidR="00583B75" w:rsidTr="00583B75">
        <w:tc>
          <w:tcPr>
            <w:tcW w:w="4814" w:type="dxa"/>
          </w:tcPr>
          <w:p w:rsidR="00583B75" w:rsidRPr="00583B75" w:rsidRDefault="00583B75">
            <w:pPr>
              <w:rPr>
                <w:b/>
                <w:color w:val="000000"/>
              </w:rPr>
            </w:pPr>
            <w:r w:rsidRPr="00583B75">
              <w:rPr>
                <w:b/>
                <w:color w:val="000000"/>
              </w:rPr>
              <w:t>Job Title:</w:t>
            </w:r>
          </w:p>
          <w:p w:rsidR="00583B75" w:rsidRPr="00583B75" w:rsidRDefault="00583B75">
            <w:pPr>
              <w:rPr>
                <w:b/>
                <w:color w:val="000000"/>
              </w:rPr>
            </w:pPr>
          </w:p>
        </w:tc>
        <w:tc>
          <w:tcPr>
            <w:tcW w:w="4814" w:type="dxa"/>
          </w:tcPr>
          <w:p w:rsidR="00583B75" w:rsidRDefault="00583B75">
            <w:pPr>
              <w:rPr>
                <w:color w:val="000000"/>
              </w:rPr>
            </w:pPr>
          </w:p>
        </w:tc>
      </w:tr>
      <w:tr w:rsidR="00583B75" w:rsidTr="00583B75">
        <w:tc>
          <w:tcPr>
            <w:tcW w:w="4814" w:type="dxa"/>
          </w:tcPr>
          <w:p w:rsidR="00583B75" w:rsidRPr="00583B75" w:rsidRDefault="00583B75">
            <w:pPr>
              <w:rPr>
                <w:b/>
                <w:color w:val="000000"/>
              </w:rPr>
            </w:pPr>
            <w:r w:rsidRPr="00583B75">
              <w:rPr>
                <w:b/>
                <w:color w:val="000000"/>
              </w:rPr>
              <w:t>Dated:</w:t>
            </w:r>
          </w:p>
          <w:p w:rsidR="00583B75" w:rsidRPr="00583B75" w:rsidRDefault="00583B75">
            <w:pPr>
              <w:rPr>
                <w:b/>
                <w:color w:val="000000"/>
              </w:rPr>
            </w:pPr>
          </w:p>
        </w:tc>
        <w:tc>
          <w:tcPr>
            <w:tcW w:w="4814" w:type="dxa"/>
          </w:tcPr>
          <w:p w:rsidR="00583B75" w:rsidRDefault="00583B75">
            <w:pPr>
              <w:rPr>
                <w:color w:val="000000"/>
              </w:rPr>
            </w:pPr>
          </w:p>
        </w:tc>
      </w:tr>
    </w:tbl>
    <w:p w:rsidR="00AB12D5" w:rsidRDefault="00AB12D5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sectPr w:rsidR="00AB12D5">
      <w:head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B90" w:rsidRDefault="00303B90">
      <w:pPr>
        <w:spacing w:after="0"/>
      </w:pPr>
      <w:r>
        <w:separator/>
      </w:r>
    </w:p>
  </w:endnote>
  <w:endnote w:type="continuationSeparator" w:id="0">
    <w:p w:rsidR="00303B90" w:rsidRDefault="00303B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B90" w:rsidRDefault="00303B90">
      <w:pPr>
        <w:spacing w:after="0"/>
      </w:pPr>
      <w:r>
        <w:separator/>
      </w:r>
    </w:p>
  </w:footnote>
  <w:footnote w:type="continuationSeparator" w:id="0">
    <w:p w:rsidR="00303B90" w:rsidRDefault="00303B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2D5" w:rsidRDefault="00303B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1775362" cy="388638"/>
          <wp:effectExtent l="0" t="0" r="0" b="0"/>
          <wp:docPr id="2" name="image1.jpg" descr="C:\Documents and Settings\keirono'neill\Desktop\NEW BRAND\FINAL BRANDING\Ellis Whittam Logos\Ellis Whittam Logo With Strapline On Wh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Documents and Settings\keirono'neill\Desktop\NEW BRAND\FINAL BRANDING\Ellis Whittam Logos\Ellis Whittam Logo With Strapline On Whit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5362" cy="38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035BD"/>
    <w:multiLevelType w:val="multilevel"/>
    <w:tmpl w:val="B1B29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D5"/>
    <w:rsid w:val="00303B90"/>
    <w:rsid w:val="00583B75"/>
    <w:rsid w:val="00A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871D"/>
  <w15:docId w15:val="{D2C943C2-9173-4684-AE3F-A3831819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styleId="TableGrid">
    <w:name w:val="Table Grid"/>
    <w:basedOn w:val="TableNormal"/>
    <w:uiPriority w:val="39"/>
    <w:rsid w:val="00583B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acTydlJv9ZfO42jcnM02PkTM+g==">AMUW2mVYlv5XNGXrJr6yTM33+ZXcq8jYg9FOeyJ8czr/FxTj7TXh+OXk9Pr92m+ty5nvaqfiN4biz76MyqasR1dGIjd8bue5YOSWYlGqbbcb8FbXu3g09mOtELK1qWrBSAgtEGLYxRYkBR0BwUH48hk/O+VbVnk2ByutRV7KVvate4murdPvBH2sNrKn/d2mr3ijAHBHn/cf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Crichton</dc:creator>
  <cp:lastModifiedBy>Hannah Kennedy</cp:lastModifiedBy>
  <cp:revision>2</cp:revision>
  <dcterms:created xsi:type="dcterms:W3CDTF">2020-05-26T18:20:00Z</dcterms:created>
  <dcterms:modified xsi:type="dcterms:W3CDTF">2020-05-28T11:26:00Z</dcterms:modified>
</cp:coreProperties>
</file>